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7A2" w:rsidRDefault="00B827A2" w:rsidP="00C34B91">
      <w:pPr>
        <w:jc w:val="center"/>
        <w:rPr>
          <w:rFonts w:ascii="Arial" w:hAnsi="Arial" w:cs="Arial"/>
          <w:b/>
          <w:bCs/>
          <w:color w:val="000000" w:themeColor="text1"/>
          <w:sz w:val="72"/>
          <w:szCs w:val="72"/>
          <w:lang w:val="en-ZA"/>
        </w:rPr>
      </w:pPr>
      <w:r w:rsidRPr="00162DBE">
        <w:rPr>
          <w:rFonts w:ascii="Arial" w:hAnsi="Arial" w:cs="Arial"/>
          <w:b/>
          <w:bCs/>
          <w:color w:val="000000" w:themeColor="text1"/>
          <w:sz w:val="72"/>
          <w:szCs w:val="72"/>
          <w:lang w:val="en-ZA"/>
        </w:rPr>
        <w:t xml:space="preserve">Buying a </w:t>
      </w:r>
      <w:r w:rsidR="007123FF">
        <w:rPr>
          <w:rFonts w:ascii="Arial" w:hAnsi="Arial" w:cs="Arial"/>
          <w:b/>
          <w:bCs/>
          <w:color w:val="000000" w:themeColor="text1"/>
          <w:sz w:val="72"/>
          <w:szCs w:val="72"/>
          <w:lang w:val="en-ZA"/>
        </w:rPr>
        <w:t>Vehicle</w:t>
      </w:r>
    </w:p>
    <w:p w:rsidR="00363F2C" w:rsidRPr="00363F2C" w:rsidRDefault="00363F2C" w:rsidP="00C34B91">
      <w:pPr>
        <w:spacing w:after="80" w:line="360" w:lineRule="auto"/>
        <w:rPr>
          <w:rFonts w:ascii="Arial" w:hAnsi="Arial" w:cs="Arial"/>
          <w:bCs/>
          <w:color w:val="000000" w:themeColor="text1"/>
          <w:sz w:val="24"/>
          <w:szCs w:val="24"/>
          <w:lang w:val="en-ZA"/>
        </w:rPr>
      </w:pPr>
      <w:r w:rsidRPr="00363F2C">
        <w:rPr>
          <w:rFonts w:ascii="Arial" w:hAnsi="Arial" w:cs="Arial"/>
          <w:bCs/>
          <w:color w:val="000000" w:themeColor="text1"/>
          <w:sz w:val="24"/>
          <w:szCs w:val="24"/>
          <w:lang w:val="en-ZA"/>
        </w:rPr>
        <w:t xml:space="preserve">Whether you are looking at upgrading to a family-friendly set of wheels or investing in something sportier, </w:t>
      </w:r>
      <w:r w:rsidRPr="00CB31C9">
        <w:rPr>
          <w:rFonts w:ascii="Arial" w:hAnsi="Arial" w:cs="Arial"/>
          <w:bCs/>
          <w:color w:val="000000" w:themeColor="text1"/>
          <w:sz w:val="24"/>
          <w:szCs w:val="24"/>
          <w:highlight w:val="cyan"/>
          <w:lang w:val="en-ZA"/>
        </w:rPr>
        <w:t>choosing</w:t>
      </w:r>
      <w:r w:rsidRPr="00363F2C">
        <w:rPr>
          <w:rFonts w:ascii="Arial" w:hAnsi="Arial" w:cs="Arial"/>
          <w:bCs/>
          <w:color w:val="000000" w:themeColor="text1"/>
          <w:sz w:val="24"/>
          <w:szCs w:val="24"/>
          <w:lang w:val="en-ZA"/>
        </w:rPr>
        <w:t xml:space="preserve"> a </w:t>
      </w:r>
      <w:r w:rsidRPr="00CB31C9">
        <w:rPr>
          <w:rFonts w:ascii="Arial" w:hAnsi="Arial" w:cs="Arial"/>
          <w:bCs/>
          <w:color w:val="000000" w:themeColor="text1"/>
          <w:sz w:val="24"/>
          <w:szCs w:val="24"/>
          <w:lang w:val="en-ZA"/>
        </w:rPr>
        <w:t xml:space="preserve">new </w:t>
      </w:r>
      <w:r w:rsidR="007123FF">
        <w:rPr>
          <w:rFonts w:ascii="Arial" w:hAnsi="Arial" w:cs="Arial"/>
          <w:bCs/>
          <w:color w:val="000000" w:themeColor="text1"/>
          <w:sz w:val="24"/>
          <w:szCs w:val="24"/>
          <w:lang w:val="en-ZA"/>
        </w:rPr>
        <w:t>vehicle</w:t>
      </w:r>
      <w:r w:rsidRPr="00363F2C">
        <w:rPr>
          <w:rFonts w:ascii="Arial" w:hAnsi="Arial" w:cs="Arial"/>
          <w:bCs/>
          <w:color w:val="000000" w:themeColor="text1"/>
          <w:sz w:val="24"/>
          <w:szCs w:val="24"/>
          <w:lang w:val="en-ZA"/>
        </w:rPr>
        <w:t xml:space="preserve"> can be challenging, especially in the current economic climate. So, before you go and splurge on that new vehicle, read through these top tips to help you choose wisely.</w:t>
      </w:r>
      <w:r w:rsidR="00F9081D">
        <w:rPr>
          <w:rFonts w:ascii="Arial" w:hAnsi="Arial" w:cs="Arial"/>
          <w:bCs/>
          <w:color w:val="000000" w:themeColor="text1"/>
          <w:sz w:val="24"/>
          <w:szCs w:val="24"/>
          <w:lang w:val="en-ZA"/>
        </w:rPr>
        <w:t xml:space="preserve"> </w:t>
      </w:r>
    </w:p>
    <w:p w:rsidR="00363F2C" w:rsidRPr="00363F2C" w:rsidRDefault="00363F2C" w:rsidP="00363F2C">
      <w:pPr>
        <w:numPr>
          <w:ilvl w:val="0"/>
          <w:numId w:val="1"/>
        </w:numPr>
        <w:spacing w:line="360" w:lineRule="auto"/>
        <w:rPr>
          <w:rFonts w:ascii="Arial" w:hAnsi="Arial" w:cs="Arial"/>
          <w:bCs/>
          <w:color w:val="000000" w:themeColor="text1"/>
          <w:sz w:val="24"/>
          <w:szCs w:val="24"/>
          <w:lang w:val="en-ZA"/>
        </w:rPr>
      </w:pPr>
      <w:r w:rsidRPr="001761C8">
        <w:rPr>
          <w:rFonts w:ascii="Arial" w:hAnsi="Arial" w:cs="Arial"/>
          <w:bCs/>
          <w:color w:val="000000" w:themeColor="text1"/>
          <w:sz w:val="24"/>
          <w:szCs w:val="24"/>
          <w:highlight w:val="yellow"/>
          <w:lang w:val="en-ZA"/>
        </w:rPr>
        <w:t xml:space="preserve">A new </w:t>
      </w:r>
      <w:r w:rsidR="007123FF" w:rsidRPr="001761C8">
        <w:rPr>
          <w:rFonts w:ascii="Arial" w:hAnsi="Arial" w:cs="Arial"/>
          <w:bCs/>
          <w:color w:val="000000" w:themeColor="text1"/>
          <w:sz w:val="24"/>
          <w:szCs w:val="24"/>
          <w:highlight w:val="yellow"/>
          <w:lang w:val="en-ZA"/>
        </w:rPr>
        <w:t>vehicle</w:t>
      </w:r>
      <w:r w:rsidRPr="00363F2C">
        <w:rPr>
          <w:rFonts w:ascii="Arial" w:hAnsi="Arial" w:cs="Arial"/>
          <w:bCs/>
          <w:color w:val="000000" w:themeColor="text1"/>
          <w:sz w:val="24"/>
          <w:szCs w:val="24"/>
          <w:lang w:val="en-ZA"/>
        </w:rPr>
        <w:t xml:space="preserve"> may not be the best investment to make as</w:t>
      </w:r>
      <w:r w:rsidR="007123FF">
        <w:rPr>
          <w:rFonts w:ascii="Arial" w:hAnsi="Arial" w:cs="Arial"/>
          <w:bCs/>
          <w:color w:val="000000" w:themeColor="text1"/>
          <w:sz w:val="24"/>
          <w:szCs w:val="24"/>
          <w:lang w:val="en-ZA"/>
        </w:rPr>
        <w:t xml:space="preserve"> it </w:t>
      </w:r>
      <w:r w:rsidRPr="00363F2C">
        <w:rPr>
          <w:rFonts w:ascii="Arial" w:hAnsi="Arial" w:cs="Arial"/>
          <w:bCs/>
          <w:color w:val="000000" w:themeColor="text1"/>
          <w:sz w:val="24"/>
          <w:szCs w:val="24"/>
          <w:lang w:val="en-ZA"/>
        </w:rPr>
        <w:t>lose</w:t>
      </w:r>
      <w:r w:rsidR="007123FF">
        <w:rPr>
          <w:rFonts w:ascii="Arial" w:hAnsi="Arial" w:cs="Arial"/>
          <w:bCs/>
          <w:color w:val="000000" w:themeColor="text1"/>
          <w:sz w:val="24"/>
          <w:szCs w:val="24"/>
          <w:lang w:val="en-ZA"/>
        </w:rPr>
        <w:t>s</w:t>
      </w:r>
      <w:r w:rsidRPr="00363F2C">
        <w:rPr>
          <w:rFonts w:ascii="Arial" w:hAnsi="Arial" w:cs="Arial"/>
          <w:bCs/>
          <w:color w:val="000000" w:themeColor="text1"/>
          <w:sz w:val="24"/>
          <w:szCs w:val="24"/>
          <w:lang w:val="en-ZA"/>
        </w:rPr>
        <w:t xml:space="preserve"> up to a quarter</w:t>
      </w:r>
      <w:r w:rsidR="007123FF">
        <w:rPr>
          <w:rFonts w:ascii="Arial" w:hAnsi="Arial" w:cs="Arial"/>
          <w:bCs/>
          <w:color w:val="000000" w:themeColor="text1"/>
          <w:sz w:val="24"/>
          <w:szCs w:val="24"/>
          <w:lang w:val="en-ZA"/>
        </w:rPr>
        <w:t xml:space="preserve"> of its</w:t>
      </w:r>
      <w:r w:rsidRPr="00363F2C">
        <w:rPr>
          <w:rFonts w:ascii="Arial" w:hAnsi="Arial" w:cs="Arial"/>
          <w:bCs/>
          <w:color w:val="000000" w:themeColor="text1"/>
          <w:sz w:val="24"/>
          <w:szCs w:val="24"/>
          <w:lang w:val="en-ZA"/>
        </w:rPr>
        <w:t xml:space="preserve"> value as soon as </w:t>
      </w:r>
      <w:r w:rsidR="007123FF">
        <w:rPr>
          <w:rFonts w:ascii="Arial" w:hAnsi="Arial" w:cs="Arial"/>
          <w:bCs/>
          <w:color w:val="000000" w:themeColor="text1"/>
          <w:sz w:val="24"/>
          <w:szCs w:val="24"/>
          <w:lang w:val="en-ZA"/>
        </w:rPr>
        <w:t>it is</w:t>
      </w:r>
      <w:r w:rsidRPr="00363F2C">
        <w:rPr>
          <w:rFonts w:ascii="Arial" w:hAnsi="Arial" w:cs="Arial"/>
          <w:bCs/>
          <w:color w:val="000000" w:themeColor="text1"/>
          <w:sz w:val="24"/>
          <w:szCs w:val="24"/>
          <w:lang w:val="en-ZA"/>
        </w:rPr>
        <w:t xml:space="preserve"> driven off the showroom floor. If you would like a new </w:t>
      </w:r>
      <w:r w:rsidR="007123FF">
        <w:rPr>
          <w:rFonts w:ascii="Arial" w:hAnsi="Arial" w:cs="Arial"/>
          <w:bCs/>
          <w:color w:val="000000" w:themeColor="text1"/>
          <w:sz w:val="24"/>
          <w:szCs w:val="24"/>
          <w:lang w:val="en-ZA"/>
        </w:rPr>
        <w:t>vehicle</w:t>
      </w:r>
      <w:r w:rsidRPr="00363F2C">
        <w:rPr>
          <w:rFonts w:ascii="Arial" w:hAnsi="Arial" w:cs="Arial"/>
          <w:bCs/>
          <w:color w:val="000000" w:themeColor="text1"/>
          <w:sz w:val="24"/>
          <w:szCs w:val="24"/>
          <w:lang w:val="en-ZA"/>
        </w:rPr>
        <w:t>, look at getting a demo vehicle</w:t>
      </w:r>
      <w:r w:rsidR="007123FF">
        <w:rPr>
          <w:rFonts w:ascii="Arial" w:hAnsi="Arial" w:cs="Arial"/>
          <w:bCs/>
          <w:color w:val="000000" w:themeColor="text1"/>
          <w:sz w:val="24"/>
          <w:szCs w:val="24"/>
          <w:lang w:val="en-ZA"/>
        </w:rPr>
        <w:t>, as</w:t>
      </w:r>
      <w:r w:rsidRPr="00363F2C">
        <w:rPr>
          <w:rFonts w:ascii="Arial" w:hAnsi="Arial" w:cs="Arial"/>
          <w:bCs/>
          <w:color w:val="000000" w:themeColor="text1"/>
          <w:sz w:val="24"/>
          <w:szCs w:val="24"/>
          <w:lang w:val="en-ZA"/>
        </w:rPr>
        <w:t xml:space="preserve"> these </w:t>
      </w:r>
      <w:r w:rsidR="007123FF">
        <w:rPr>
          <w:rFonts w:ascii="Arial" w:hAnsi="Arial" w:cs="Arial"/>
          <w:bCs/>
          <w:color w:val="000000" w:themeColor="text1"/>
          <w:sz w:val="24"/>
          <w:szCs w:val="24"/>
          <w:lang w:val="en-ZA"/>
        </w:rPr>
        <w:t>vehicle</w:t>
      </w:r>
      <w:r w:rsidRPr="00363F2C">
        <w:rPr>
          <w:rFonts w:ascii="Arial" w:hAnsi="Arial" w:cs="Arial"/>
          <w:bCs/>
          <w:color w:val="000000" w:themeColor="text1"/>
          <w:sz w:val="24"/>
          <w:szCs w:val="24"/>
          <w:lang w:val="en-ZA"/>
        </w:rPr>
        <w:t>s are used to demonstrate the make and model's features, and often have low mileage and usage.</w:t>
      </w:r>
    </w:p>
    <w:p w:rsidR="00363F2C" w:rsidRPr="00363F2C" w:rsidRDefault="00363F2C" w:rsidP="00363F2C">
      <w:pPr>
        <w:numPr>
          <w:ilvl w:val="0"/>
          <w:numId w:val="1"/>
        </w:numPr>
        <w:spacing w:line="360" w:lineRule="auto"/>
        <w:rPr>
          <w:rFonts w:ascii="Arial" w:hAnsi="Arial" w:cs="Arial"/>
          <w:bCs/>
          <w:color w:val="000000" w:themeColor="text1"/>
          <w:sz w:val="24"/>
          <w:szCs w:val="24"/>
          <w:lang w:val="en-ZA"/>
        </w:rPr>
      </w:pPr>
      <w:r w:rsidRPr="00363F2C">
        <w:rPr>
          <w:rFonts w:ascii="Arial" w:hAnsi="Arial" w:cs="Arial"/>
          <w:bCs/>
          <w:color w:val="000000" w:themeColor="text1"/>
          <w:sz w:val="24"/>
          <w:szCs w:val="24"/>
          <w:lang w:val="en-ZA"/>
        </w:rPr>
        <w:t xml:space="preserve">If you are looking at getting a second-hand </w:t>
      </w:r>
      <w:r w:rsidR="007123FF">
        <w:rPr>
          <w:rFonts w:ascii="Arial" w:hAnsi="Arial" w:cs="Arial"/>
          <w:bCs/>
          <w:color w:val="000000" w:themeColor="text1"/>
          <w:sz w:val="24"/>
          <w:szCs w:val="24"/>
          <w:lang w:val="en-ZA"/>
        </w:rPr>
        <w:t>vehicle</w:t>
      </w:r>
      <w:r w:rsidRPr="00363F2C">
        <w:rPr>
          <w:rFonts w:ascii="Arial" w:hAnsi="Arial" w:cs="Arial"/>
          <w:bCs/>
          <w:color w:val="000000" w:themeColor="text1"/>
          <w:sz w:val="24"/>
          <w:szCs w:val="24"/>
          <w:lang w:val="en-ZA"/>
        </w:rPr>
        <w:t>, make sure you use a reputable dealer. If you are buying a vehicle from a private seller, make sure you take the vehicle to an inspection centre before closing the deal.</w:t>
      </w:r>
      <w:bookmarkStart w:id="0" w:name="_GoBack"/>
      <w:bookmarkEnd w:id="0"/>
    </w:p>
    <w:p w:rsidR="00363F2C" w:rsidRPr="00363F2C" w:rsidRDefault="00363F2C" w:rsidP="00363F2C">
      <w:pPr>
        <w:numPr>
          <w:ilvl w:val="0"/>
          <w:numId w:val="1"/>
        </w:numPr>
        <w:spacing w:line="360" w:lineRule="auto"/>
        <w:rPr>
          <w:rFonts w:ascii="Arial" w:hAnsi="Arial" w:cs="Arial"/>
          <w:bCs/>
          <w:color w:val="000000" w:themeColor="text1"/>
          <w:sz w:val="24"/>
          <w:szCs w:val="24"/>
          <w:lang w:val="en-ZA"/>
        </w:rPr>
      </w:pPr>
      <w:r w:rsidRPr="00363F2C">
        <w:rPr>
          <w:rFonts w:ascii="Arial" w:hAnsi="Arial" w:cs="Arial"/>
          <w:bCs/>
          <w:color w:val="000000" w:themeColor="text1"/>
          <w:sz w:val="24"/>
          <w:szCs w:val="24"/>
          <w:lang w:val="en-ZA"/>
        </w:rPr>
        <w:t xml:space="preserve">Consider the area you will be driving through regularly – city or urban driving involves a lot of stop-go moments, and sometimes you will stay in one place for a long period of time. Idling and pulling off can use more fuel than coasting along on an open road, and many small </w:t>
      </w:r>
      <w:r w:rsidR="007123FF">
        <w:rPr>
          <w:rFonts w:ascii="Arial" w:hAnsi="Arial" w:cs="Arial"/>
          <w:bCs/>
          <w:color w:val="000000" w:themeColor="text1"/>
          <w:sz w:val="24"/>
          <w:szCs w:val="24"/>
          <w:lang w:val="en-ZA"/>
        </w:rPr>
        <w:t>vehicle</w:t>
      </w:r>
      <w:r w:rsidRPr="00363F2C">
        <w:rPr>
          <w:rFonts w:ascii="Arial" w:hAnsi="Arial" w:cs="Arial"/>
          <w:bCs/>
          <w:color w:val="000000" w:themeColor="text1"/>
          <w:sz w:val="24"/>
          <w:szCs w:val="24"/>
          <w:lang w:val="en-ZA"/>
        </w:rPr>
        <w:t xml:space="preserve">s are made for city travelling. Bigger </w:t>
      </w:r>
      <w:r w:rsidR="007123FF">
        <w:rPr>
          <w:rFonts w:ascii="Arial" w:hAnsi="Arial" w:cs="Arial"/>
          <w:bCs/>
          <w:color w:val="000000" w:themeColor="text1"/>
          <w:sz w:val="24"/>
          <w:szCs w:val="24"/>
          <w:lang w:val="en-ZA"/>
        </w:rPr>
        <w:t>vehicle</w:t>
      </w:r>
      <w:r w:rsidRPr="00363F2C">
        <w:rPr>
          <w:rFonts w:ascii="Arial" w:hAnsi="Arial" w:cs="Arial"/>
          <w:bCs/>
          <w:color w:val="000000" w:themeColor="text1"/>
          <w:sz w:val="24"/>
          <w:szCs w:val="24"/>
          <w:lang w:val="en-ZA"/>
        </w:rPr>
        <w:t>s, such as SUVs, maybe more comfortable for the family, but are also more fuel efficient on longer trips.</w:t>
      </w:r>
    </w:p>
    <w:p w:rsidR="00363F2C" w:rsidRPr="00363F2C" w:rsidRDefault="00363F2C" w:rsidP="00363F2C">
      <w:pPr>
        <w:numPr>
          <w:ilvl w:val="0"/>
          <w:numId w:val="1"/>
        </w:numPr>
        <w:spacing w:line="360" w:lineRule="auto"/>
        <w:rPr>
          <w:rFonts w:ascii="Arial" w:hAnsi="Arial" w:cs="Arial"/>
          <w:bCs/>
          <w:color w:val="000000" w:themeColor="text1"/>
          <w:sz w:val="24"/>
          <w:szCs w:val="24"/>
          <w:lang w:val="en-ZA"/>
        </w:rPr>
      </w:pPr>
      <w:r w:rsidRPr="00363F2C">
        <w:rPr>
          <w:rFonts w:ascii="Arial" w:hAnsi="Arial" w:cs="Arial"/>
          <w:bCs/>
          <w:color w:val="000000" w:themeColor="text1"/>
          <w:sz w:val="24"/>
          <w:szCs w:val="24"/>
          <w:lang w:val="en-ZA"/>
        </w:rPr>
        <w:t xml:space="preserve">Refine and research – based on the above, put a short list together of the makes and models of the vehicles you would be interested in, then </w:t>
      </w:r>
      <w:r w:rsidRPr="00E97A83">
        <w:rPr>
          <w:rFonts w:ascii="Arial" w:hAnsi="Arial" w:cs="Arial"/>
          <w:bCs/>
          <w:color w:val="000000" w:themeColor="text1"/>
          <w:sz w:val="24"/>
          <w:szCs w:val="24"/>
          <w:highlight w:val="yellow"/>
          <w:lang w:val="en-ZA"/>
        </w:rPr>
        <w:t>start the research</w:t>
      </w:r>
      <w:r w:rsidRPr="007C22EB">
        <w:rPr>
          <w:rFonts w:ascii="Arial" w:hAnsi="Arial" w:cs="Arial"/>
          <w:bCs/>
          <w:color w:val="000000" w:themeColor="text1"/>
          <w:sz w:val="24"/>
          <w:szCs w:val="24"/>
          <w:highlight w:val="yellow"/>
          <w:lang w:val="en-ZA"/>
        </w:rPr>
        <w:t>:</w:t>
      </w:r>
    </w:p>
    <w:p w:rsidR="00363F2C" w:rsidRPr="00363F2C" w:rsidRDefault="00363F2C" w:rsidP="00363F2C">
      <w:pPr>
        <w:numPr>
          <w:ilvl w:val="1"/>
          <w:numId w:val="1"/>
        </w:numPr>
        <w:spacing w:line="360" w:lineRule="auto"/>
        <w:rPr>
          <w:rFonts w:ascii="Arial" w:hAnsi="Arial" w:cs="Arial"/>
          <w:bCs/>
          <w:color w:val="000000" w:themeColor="text1"/>
          <w:sz w:val="24"/>
          <w:szCs w:val="24"/>
          <w:lang w:val="en-ZA"/>
        </w:rPr>
      </w:pPr>
      <w:r w:rsidRPr="00363F2C">
        <w:rPr>
          <w:rFonts w:ascii="Arial" w:hAnsi="Arial" w:cs="Arial"/>
          <w:bCs/>
          <w:color w:val="000000" w:themeColor="text1"/>
          <w:sz w:val="24"/>
          <w:szCs w:val="24"/>
          <w:lang w:val="en-ZA"/>
        </w:rPr>
        <w:t>Service costs – find out how much it will cost to service the vehicles on your list, where the parts will come from (i.e. if they will need to be imported or not) and how often will they need to be serviced.</w:t>
      </w:r>
    </w:p>
    <w:p w:rsidR="00363F2C" w:rsidRPr="00363F2C" w:rsidRDefault="00363F2C" w:rsidP="00363F2C">
      <w:pPr>
        <w:numPr>
          <w:ilvl w:val="1"/>
          <w:numId w:val="1"/>
        </w:numPr>
        <w:spacing w:line="360" w:lineRule="auto"/>
        <w:rPr>
          <w:rFonts w:ascii="Arial" w:hAnsi="Arial" w:cs="Arial"/>
          <w:bCs/>
          <w:color w:val="000000" w:themeColor="text1"/>
          <w:sz w:val="24"/>
          <w:szCs w:val="24"/>
          <w:lang w:val="en-ZA"/>
        </w:rPr>
      </w:pPr>
      <w:r w:rsidRPr="00363F2C">
        <w:rPr>
          <w:rFonts w:ascii="Arial" w:hAnsi="Arial" w:cs="Arial"/>
          <w:bCs/>
          <w:color w:val="000000" w:themeColor="text1"/>
          <w:sz w:val="24"/>
          <w:szCs w:val="24"/>
          <w:lang w:val="en-ZA"/>
        </w:rPr>
        <w:t xml:space="preserve">Will there be a warranty and/or maintenance plan? If so, how much is it and will it provide for the needs of your </w:t>
      </w:r>
      <w:r w:rsidR="007123FF">
        <w:rPr>
          <w:rFonts w:ascii="Arial" w:hAnsi="Arial" w:cs="Arial"/>
          <w:bCs/>
          <w:color w:val="000000" w:themeColor="text1"/>
          <w:sz w:val="24"/>
          <w:szCs w:val="24"/>
          <w:lang w:val="en-ZA"/>
        </w:rPr>
        <w:t>vehicle</w:t>
      </w:r>
      <w:r w:rsidRPr="00363F2C">
        <w:rPr>
          <w:rFonts w:ascii="Arial" w:hAnsi="Arial" w:cs="Arial"/>
          <w:bCs/>
          <w:color w:val="000000" w:themeColor="text1"/>
          <w:sz w:val="24"/>
          <w:szCs w:val="24"/>
          <w:lang w:val="en-ZA"/>
        </w:rPr>
        <w:t>.</w:t>
      </w:r>
    </w:p>
    <w:p w:rsidR="00363F2C" w:rsidRPr="00363F2C" w:rsidRDefault="00363F2C" w:rsidP="00363F2C">
      <w:pPr>
        <w:numPr>
          <w:ilvl w:val="1"/>
          <w:numId w:val="1"/>
        </w:numPr>
        <w:spacing w:line="360" w:lineRule="auto"/>
        <w:rPr>
          <w:rFonts w:ascii="Arial" w:hAnsi="Arial" w:cs="Arial"/>
          <w:bCs/>
          <w:color w:val="000000" w:themeColor="text1"/>
          <w:sz w:val="24"/>
          <w:szCs w:val="24"/>
          <w:lang w:val="en-ZA"/>
        </w:rPr>
      </w:pPr>
      <w:r w:rsidRPr="00363F2C">
        <w:rPr>
          <w:rFonts w:ascii="Arial" w:hAnsi="Arial" w:cs="Arial"/>
          <w:bCs/>
          <w:color w:val="000000" w:themeColor="text1"/>
          <w:sz w:val="24"/>
          <w:szCs w:val="24"/>
          <w:lang w:val="en-ZA"/>
        </w:rPr>
        <w:t xml:space="preserve">Insurance costs – some vehicles are more of a risk to insure than others, which means you could pay a higher premium for that dream </w:t>
      </w:r>
      <w:r w:rsidR="007123FF">
        <w:rPr>
          <w:rFonts w:ascii="Arial" w:hAnsi="Arial" w:cs="Arial"/>
          <w:bCs/>
          <w:color w:val="000000" w:themeColor="text1"/>
          <w:sz w:val="24"/>
          <w:szCs w:val="24"/>
          <w:lang w:val="en-ZA"/>
        </w:rPr>
        <w:t>vehicle</w:t>
      </w:r>
      <w:r w:rsidRPr="00363F2C">
        <w:rPr>
          <w:rFonts w:ascii="Arial" w:hAnsi="Arial" w:cs="Arial"/>
          <w:bCs/>
          <w:color w:val="000000" w:themeColor="text1"/>
          <w:sz w:val="24"/>
          <w:szCs w:val="24"/>
          <w:lang w:val="en-ZA"/>
        </w:rPr>
        <w:t>.</w:t>
      </w:r>
    </w:p>
    <w:p w:rsidR="00363F2C" w:rsidRPr="00363F2C" w:rsidRDefault="00363F2C" w:rsidP="00363F2C">
      <w:pPr>
        <w:numPr>
          <w:ilvl w:val="1"/>
          <w:numId w:val="1"/>
        </w:numPr>
        <w:spacing w:line="360" w:lineRule="auto"/>
        <w:rPr>
          <w:rFonts w:ascii="Arial" w:hAnsi="Arial" w:cs="Arial"/>
          <w:bCs/>
          <w:color w:val="000000" w:themeColor="text1"/>
          <w:sz w:val="24"/>
          <w:szCs w:val="24"/>
          <w:lang w:val="en-ZA"/>
        </w:rPr>
      </w:pPr>
      <w:r w:rsidRPr="00363F2C">
        <w:rPr>
          <w:rFonts w:ascii="Arial" w:hAnsi="Arial" w:cs="Arial"/>
          <w:bCs/>
          <w:color w:val="000000" w:themeColor="text1"/>
          <w:sz w:val="24"/>
          <w:szCs w:val="24"/>
          <w:lang w:val="en-ZA"/>
        </w:rPr>
        <w:t xml:space="preserve">Once you have selected a vehicle, do not just go to the first seller or dealer on the list. Again, do some research on the organisation e.g. via </w:t>
      </w:r>
      <w:r w:rsidRPr="00363F2C">
        <w:rPr>
          <w:rFonts w:ascii="Arial" w:hAnsi="Arial" w:cs="Arial"/>
          <w:bCs/>
          <w:color w:val="000000" w:themeColor="text1"/>
          <w:sz w:val="24"/>
          <w:szCs w:val="24"/>
          <w:lang w:val="en-ZA"/>
        </w:rPr>
        <w:lastRenderedPageBreak/>
        <w:t>social media and consumer feedback forums to find out what their customer and after sales services is like.</w:t>
      </w:r>
    </w:p>
    <w:p w:rsidR="00363F2C" w:rsidRPr="00363F2C" w:rsidRDefault="00363F2C" w:rsidP="00363F2C">
      <w:pPr>
        <w:numPr>
          <w:ilvl w:val="1"/>
          <w:numId w:val="1"/>
        </w:numPr>
        <w:spacing w:line="360" w:lineRule="auto"/>
        <w:rPr>
          <w:rFonts w:ascii="Arial" w:hAnsi="Arial" w:cs="Arial"/>
          <w:bCs/>
          <w:color w:val="000000" w:themeColor="text1"/>
          <w:sz w:val="24"/>
          <w:szCs w:val="24"/>
          <w:lang w:val="en-ZA"/>
        </w:rPr>
      </w:pPr>
      <w:r w:rsidRPr="00363F2C">
        <w:rPr>
          <w:rFonts w:ascii="Arial" w:hAnsi="Arial" w:cs="Arial"/>
          <w:bCs/>
          <w:color w:val="000000" w:themeColor="text1"/>
          <w:sz w:val="24"/>
          <w:szCs w:val="24"/>
          <w:lang w:val="en-ZA"/>
        </w:rPr>
        <w:t>On-road costs – make sure that the seller, specifically if it is a dealer has quoted you on the full amount payable, including the on-road costs such as licensing of the vehicle.</w:t>
      </w:r>
    </w:p>
    <w:p w:rsidR="00363F2C" w:rsidRPr="00363F2C" w:rsidRDefault="00363F2C" w:rsidP="00363F2C">
      <w:pPr>
        <w:numPr>
          <w:ilvl w:val="1"/>
          <w:numId w:val="1"/>
        </w:numPr>
        <w:spacing w:line="360" w:lineRule="auto"/>
        <w:rPr>
          <w:rFonts w:ascii="Arial" w:hAnsi="Arial" w:cs="Arial"/>
          <w:bCs/>
          <w:color w:val="000000" w:themeColor="text1"/>
          <w:sz w:val="24"/>
          <w:szCs w:val="24"/>
          <w:lang w:val="en-ZA"/>
        </w:rPr>
      </w:pPr>
      <w:r w:rsidRPr="00363F2C">
        <w:rPr>
          <w:rFonts w:ascii="Arial" w:hAnsi="Arial" w:cs="Arial"/>
          <w:bCs/>
          <w:color w:val="000000" w:themeColor="text1"/>
          <w:sz w:val="24"/>
          <w:szCs w:val="24"/>
          <w:lang w:val="en-ZA"/>
        </w:rPr>
        <w:t xml:space="preserve">And, finally, make sure your new </w:t>
      </w:r>
      <w:r w:rsidR="007123FF">
        <w:rPr>
          <w:rFonts w:ascii="Arial" w:hAnsi="Arial" w:cs="Arial"/>
          <w:bCs/>
          <w:color w:val="000000" w:themeColor="text1"/>
          <w:sz w:val="24"/>
          <w:szCs w:val="24"/>
          <w:lang w:val="en-ZA"/>
        </w:rPr>
        <w:t>vehicle</w:t>
      </w:r>
      <w:r w:rsidRPr="00363F2C">
        <w:rPr>
          <w:rFonts w:ascii="Arial" w:hAnsi="Arial" w:cs="Arial"/>
          <w:bCs/>
          <w:color w:val="000000" w:themeColor="text1"/>
          <w:sz w:val="24"/>
          <w:szCs w:val="24"/>
          <w:lang w:val="en-ZA"/>
        </w:rPr>
        <w:t xml:space="preserve"> is fitted with a tracking device so that you are always in control.</w:t>
      </w:r>
    </w:p>
    <w:p w:rsidR="00363F2C" w:rsidRPr="00363F2C" w:rsidRDefault="00363F2C" w:rsidP="00363F2C">
      <w:pPr>
        <w:rPr>
          <w:rFonts w:ascii="Arial" w:hAnsi="Arial" w:cs="Arial"/>
          <w:bCs/>
          <w:color w:val="000000" w:themeColor="text1"/>
          <w:sz w:val="24"/>
          <w:szCs w:val="24"/>
          <w:lang w:val="en-ZA"/>
        </w:rPr>
      </w:pPr>
    </w:p>
    <w:p w:rsidR="005E0E8D" w:rsidRPr="00162DBE" w:rsidRDefault="005E0E8D" w:rsidP="005E0E8D">
      <w:pPr>
        <w:rPr>
          <w:rFonts w:ascii="Arial" w:hAnsi="Arial" w:cs="Arial"/>
          <w:b/>
          <w:bCs/>
          <w:color w:val="000000" w:themeColor="text1"/>
          <w:sz w:val="42"/>
          <w:szCs w:val="42"/>
          <w:u w:val="single"/>
          <w:lang w:val="en-ZA"/>
        </w:rPr>
      </w:pPr>
      <w:r w:rsidRPr="00E97A83">
        <w:rPr>
          <w:rFonts w:ascii="Arial" w:hAnsi="Arial" w:cs="Arial"/>
          <w:b/>
          <w:bCs/>
          <w:color w:val="000000" w:themeColor="text1"/>
          <w:sz w:val="42"/>
          <w:szCs w:val="42"/>
          <w:highlight w:val="cyan"/>
          <w:u w:val="single"/>
          <w:lang w:val="en-ZA"/>
        </w:rPr>
        <w:t>Contact form</w:t>
      </w:r>
    </w:p>
    <w:p w:rsidR="005E0E8D" w:rsidRPr="00162DBE" w:rsidRDefault="005E0E8D" w:rsidP="005E0E8D">
      <w:pPr>
        <w:rPr>
          <w:rFonts w:ascii="Arial" w:hAnsi="Arial" w:cs="Arial"/>
          <w:color w:val="000000" w:themeColor="text1"/>
          <w:sz w:val="24"/>
          <w:szCs w:val="24"/>
          <w:lang w:val="en-ZA"/>
        </w:rPr>
      </w:pPr>
    </w:p>
    <w:p w:rsidR="005E0E8D" w:rsidRPr="00162DBE" w:rsidRDefault="005E0E8D" w:rsidP="005E0E8D">
      <w:pPr>
        <w:tabs>
          <w:tab w:val="left" w:pos="3969"/>
        </w:tabs>
        <w:rPr>
          <w:rFonts w:ascii="Arial" w:hAnsi="Arial" w:cs="Arial"/>
          <w:color w:val="000000" w:themeColor="text1"/>
          <w:sz w:val="24"/>
          <w:szCs w:val="24"/>
          <w:lang w:val="en-ZA"/>
        </w:rPr>
      </w:pPr>
    </w:p>
    <w:p w:rsidR="005E0E8D" w:rsidRDefault="005E0E8D" w:rsidP="005E0E8D">
      <w:pPr>
        <w:rPr>
          <w:rFonts w:ascii="Arial" w:hAnsi="Arial" w:cs="Arial"/>
          <w:color w:val="000000" w:themeColor="text1"/>
          <w:sz w:val="24"/>
          <w:szCs w:val="24"/>
          <w:lang w:val="en-ZA"/>
        </w:rPr>
      </w:pPr>
      <w:r w:rsidRPr="00E97A83">
        <w:rPr>
          <w:rFonts w:ascii="Arial" w:hAnsi="Arial" w:cs="Arial"/>
          <w:color w:val="000000" w:themeColor="text1"/>
          <w:sz w:val="24"/>
          <w:szCs w:val="24"/>
          <w:highlight w:val="green"/>
          <w:lang w:val="en-ZA"/>
        </w:rPr>
        <w:t>Surname</w:t>
      </w:r>
      <w:r w:rsidRPr="00162DBE">
        <w:rPr>
          <w:rFonts w:ascii="Arial" w:hAnsi="Arial" w:cs="Arial"/>
          <w:color w:val="000000" w:themeColor="text1"/>
          <w:sz w:val="24"/>
          <w:szCs w:val="24"/>
          <w:lang w:val="en-ZA"/>
        </w:rPr>
        <w:t>:</w:t>
      </w:r>
      <w:r w:rsidRPr="00162DBE">
        <w:rPr>
          <w:rFonts w:ascii="Arial" w:hAnsi="Arial" w:cs="Arial"/>
          <w:color w:val="000000" w:themeColor="text1"/>
          <w:sz w:val="24"/>
          <w:szCs w:val="24"/>
          <w:lang w:val="en-ZA"/>
        </w:rPr>
        <w:tab/>
      </w:r>
      <w:r w:rsidRPr="00162DBE">
        <w:rPr>
          <w:rFonts w:ascii="Arial" w:hAnsi="Arial" w:cs="Arial"/>
          <w:color w:val="000000" w:themeColor="text1"/>
          <w:sz w:val="24"/>
          <w:szCs w:val="24"/>
          <w:lang w:val="en-ZA"/>
        </w:rPr>
        <w:fldChar w:fldCharType="begin">
          <w:ffData>
            <w:name w:val="Text2"/>
            <w:enabled/>
            <w:calcOnExit w:val="0"/>
            <w:textInput/>
          </w:ffData>
        </w:fldChar>
      </w:r>
      <w:r w:rsidRPr="00162DBE">
        <w:rPr>
          <w:rFonts w:ascii="Arial" w:hAnsi="Arial" w:cs="Arial"/>
          <w:color w:val="000000" w:themeColor="text1"/>
          <w:sz w:val="24"/>
          <w:szCs w:val="24"/>
          <w:lang w:val="en-ZA"/>
        </w:rPr>
        <w:instrText xml:space="preserve"> FORMTEXT </w:instrText>
      </w:r>
      <w:r w:rsidRPr="00162DBE">
        <w:rPr>
          <w:rFonts w:ascii="Arial" w:hAnsi="Arial" w:cs="Arial"/>
          <w:color w:val="000000" w:themeColor="text1"/>
          <w:sz w:val="24"/>
          <w:szCs w:val="24"/>
          <w:lang w:val="en-ZA"/>
        </w:rPr>
      </w:r>
      <w:r w:rsidRPr="00162DBE">
        <w:rPr>
          <w:rFonts w:ascii="Arial" w:hAnsi="Arial" w:cs="Arial"/>
          <w:color w:val="000000" w:themeColor="text1"/>
          <w:sz w:val="24"/>
          <w:szCs w:val="24"/>
          <w:lang w:val="en-ZA"/>
        </w:rPr>
        <w:fldChar w:fldCharType="separate"/>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color w:val="000000" w:themeColor="text1"/>
          <w:sz w:val="24"/>
          <w:szCs w:val="24"/>
          <w:lang w:val="en-ZA"/>
        </w:rPr>
        <w:fldChar w:fldCharType="end"/>
      </w:r>
      <w:r w:rsidRPr="00162DBE">
        <w:rPr>
          <w:rFonts w:ascii="Arial" w:hAnsi="Arial" w:cs="Arial"/>
          <w:color w:val="000000" w:themeColor="text1"/>
          <w:sz w:val="24"/>
          <w:szCs w:val="24"/>
          <w:lang w:val="en-ZA"/>
        </w:rPr>
        <w:tab/>
      </w:r>
    </w:p>
    <w:p w:rsidR="00C77DDA" w:rsidRPr="00162DBE" w:rsidRDefault="00C77DDA" w:rsidP="005E0E8D">
      <w:pPr>
        <w:rPr>
          <w:rFonts w:ascii="Arial" w:hAnsi="Arial" w:cs="Arial"/>
          <w:color w:val="000000" w:themeColor="text1"/>
          <w:sz w:val="24"/>
          <w:szCs w:val="24"/>
          <w:lang w:val="en-ZA"/>
        </w:rPr>
      </w:pPr>
    </w:p>
    <w:p w:rsidR="00C77DDA" w:rsidRDefault="00C77DDA" w:rsidP="00C77DDA">
      <w:pPr>
        <w:tabs>
          <w:tab w:val="left" w:pos="3969"/>
        </w:tabs>
        <w:rPr>
          <w:rFonts w:ascii="Arial" w:hAnsi="Arial" w:cs="Arial"/>
          <w:color w:val="000000" w:themeColor="text1"/>
          <w:sz w:val="24"/>
          <w:szCs w:val="24"/>
          <w:lang w:val="en-ZA"/>
        </w:rPr>
      </w:pPr>
      <w:r w:rsidRPr="00162DBE">
        <w:rPr>
          <w:rFonts w:ascii="Arial" w:hAnsi="Arial" w:cs="Arial"/>
          <w:color w:val="000000" w:themeColor="text1"/>
          <w:sz w:val="24"/>
          <w:szCs w:val="24"/>
          <w:lang w:val="en-ZA"/>
        </w:rPr>
        <w:t>Name:</w:t>
      </w:r>
      <w:r w:rsidRPr="00162DBE">
        <w:rPr>
          <w:rFonts w:ascii="Arial" w:hAnsi="Arial" w:cs="Arial"/>
          <w:color w:val="000000" w:themeColor="text1"/>
          <w:sz w:val="24"/>
          <w:szCs w:val="24"/>
          <w:lang w:val="en-ZA"/>
        </w:rPr>
        <w:tab/>
      </w:r>
      <w:r w:rsidRPr="00162DBE">
        <w:rPr>
          <w:rFonts w:ascii="Arial" w:hAnsi="Arial" w:cs="Arial"/>
          <w:color w:val="000000" w:themeColor="text1"/>
          <w:sz w:val="24"/>
          <w:szCs w:val="24"/>
          <w:lang w:val="en-ZA"/>
        </w:rPr>
        <w:fldChar w:fldCharType="begin">
          <w:ffData>
            <w:name w:val="Text1"/>
            <w:enabled/>
            <w:calcOnExit w:val="0"/>
            <w:textInput>
              <w:maxLength w:val="30"/>
            </w:textInput>
          </w:ffData>
        </w:fldChar>
      </w:r>
      <w:r w:rsidRPr="00162DBE">
        <w:rPr>
          <w:rFonts w:ascii="Arial" w:hAnsi="Arial" w:cs="Arial"/>
          <w:color w:val="000000" w:themeColor="text1"/>
          <w:sz w:val="24"/>
          <w:szCs w:val="24"/>
          <w:lang w:val="en-ZA"/>
        </w:rPr>
        <w:instrText xml:space="preserve"> FORMTEXT </w:instrText>
      </w:r>
      <w:r w:rsidRPr="00162DBE">
        <w:rPr>
          <w:rFonts w:ascii="Arial" w:hAnsi="Arial" w:cs="Arial"/>
          <w:color w:val="000000" w:themeColor="text1"/>
          <w:sz w:val="24"/>
          <w:szCs w:val="24"/>
          <w:lang w:val="en-ZA"/>
        </w:rPr>
      </w:r>
      <w:r w:rsidRPr="00162DBE">
        <w:rPr>
          <w:rFonts w:ascii="Arial" w:hAnsi="Arial" w:cs="Arial"/>
          <w:color w:val="000000" w:themeColor="text1"/>
          <w:sz w:val="24"/>
          <w:szCs w:val="24"/>
          <w:lang w:val="en-ZA"/>
        </w:rPr>
        <w:fldChar w:fldCharType="separate"/>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color w:val="000000" w:themeColor="text1"/>
          <w:sz w:val="24"/>
          <w:szCs w:val="24"/>
          <w:lang w:val="en-ZA"/>
        </w:rPr>
        <w:fldChar w:fldCharType="end"/>
      </w:r>
    </w:p>
    <w:p w:rsidR="005E0E8D" w:rsidRPr="00162DBE" w:rsidRDefault="005E0E8D" w:rsidP="005E0E8D">
      <w:pPr>
        <w:tabs>
          <w:tab w:val="left" w:pos="3969"/>
          <w:tab w:val="left" w:pos="5670"/>
        </w:tabs>
        <w:rPr>
          <w:rFonts w:ascii="Arial" w:hAnsi="Arial" w:cs="Arial"/>
          <w:color w:val="000000" w:themeColor="text1"/>
          <w:sz w:val="24"/>
          <w:szCs w:val="24"/>
          <w:lang w:val="en-ZA"/>
        </w:rPr>
      </w:pPr>
    </w:p>
    <w:p w:rsidR="005E0E8D" w:rsidRPr="00162DBE" w:rsidRDefault="005E0E8D" w:rsidP="005E0E8D">
      <w:pPr>
        <w:tabs>
          <w:tab w:val="left" w:pos="3969"/>
          <w:tab w:val="left" w:pos="5670"/>
        </w:tabs>
        <w:rPr>
          <w:rFonts w:ascii="Arial" w:hAnsi="Arial" w:cs="Arial"/>
          <w:color w:val="000000" w:themeColor="text1"/>
          <w:sz w:val="24"/>
          <w:szCs w:val="24"/>
          <w:lang w:val="en-ZA"/>
        </w:rPr>
      </w:pPr>
      <w:r w:rsidRPr="00162DBE">
        <w:rPr>
          <w:rFonts w:ascii="Arial" w:hAnsi="Arial" w:cs="Arial"/>
          <w:color w:val="000000" w:themeColor="text1"/>
          <w:sz w:val="24"/>
          <w:szCs w:val="24"/>
          <w:lang w:val="en-ZA"/>
        </w:rPr>
        <w:t>Contact number:</w:t>
      </w:r>
      <w:r w:rsidRPr="00162DBE">
        <w:rPr>
          <w:rFonts w:ascii="Arial" w:hAnsi="Arial" w:cs="Arial"/>
          <w:color w:val="000000" w:themeColor="text1"/>
          <w:sz w:val="24"/>
          <w:szCs w:val="24"/>
          <w:lang w:val="en-ZA"/>
        </w:rPr>
        <w:tab/>
      </w:r>
      <w:r w:rsidRPr="00162DBE">
        <w:rPr>
          <w:rFonts w:ascii="Arial" w:hAnsi="Arial" w:cs="Arial"/>
          <w:color w:val="000000" w:themeColor="text1"/>
          <w:sz w:val="24"/>
          <w:szCs w:val="24"/>
          <w:lang w:val="en-ZA"/>
        </w:rPr>
        <w:fldChar w:fldCharType="begin">
          <w:ffData>
            <w:name w:val="Text3"/>
            <w:enabled/>
            <w:calcOnExit w:val="0"/>
            <w:textInput/>
          </w:ffData>
        </w:fldChar>
      </w:r>
      <w:r w:rsidRPr="00162DBE">
        <w:rPr>
          <w:rFonts w:ascii="Arial" w:hAnsi="Arial" w:cs="Arial"/>
          <w:color w:val="000000" w:themeColor="text1"/>
          <w:sz w:val="24"/>
          <w:szCs w:val="24"/>
          <w:lang w:val="en-ZA"/>
        </w:rPr>
        <w:instrText xml:space="preserve"> FORMTEXT </w:instrText>
      </w:r>
      <w:r w:rsidRPr="00162DBE">
        <w:rPr>
          <w:rFonts w:ascii="Arial" w:hAnsi="Arial" w:cs="Arial"/>
          <w:color w:val="000000" w:themeColor="text1"/>
          <w:sz w:val="24"/>
          <w:szCs w:val="24"/>
          <w:lang w:val="en-ZA"/>
        </w:rPr>
      </w:r>
      <w:r w:rsidRPr="00162DBE">
        <w:rPr>
          <w:rFonts w:ascii="Arial" w:hAnsi="Arial" w:cs="Arial"/>
          <w:color w:val="000000" w:themeColor="text1"/>
          <w:sz w:val="24"/>
          <w:szCs w:val="24"/>
          <w:lang w:val="en-ZA"/>
        </w:rPr>
        <w:fldChar w:fldCharType="separate"/>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color w:val="000000" w:themeColor="text1"/>
          <w:sz w:val="24"/>
          <w:szCs w:val="24"/>
          <w:lang w:val="en-ZA"/>
        </w:rPr>
        <w:fldChar w:fldCharType="end"/>
      </w:r>
      <w:r w:rsidRPr="00162DBE">
        <w:rPr>
          <w:rFonts w:ascii="Arial" w:hAnsi="Arial" w:cs="Arial"/>
          <w:color w:val="000000" w:themeColor="text1"/>
          <w:sz w:val="24"/>
          <w:szCs w:val="24"/>
          <w:lang w:val="en-ZA"/>
        </w:rPr>
        <w:tab/>
      </w:r>
      <w:r w:rsidRPr="00162DBE">
        <w:rPr>
          <w:rFonts w:ascii="Arial" w:hAnsi="Arial" w:cs="Arial"/>
          <w:color w:val="000000" w:themeColor="text1"/>
          <w:sz w:val="24"/>
          <w:szCs w:val="24"/>
          <w:lang w:val="en-ZA"/>
        </w:rPr>
        <w:fldChar w:fldCharType="begin">
          <w:ffData>
            <w:name w:val="Check1"/>
            <w:enabled/>
            <w:calcOnExit w:val="0"/>
            <w:checkBox>
              <w:sizeAuto/>
              <w:default w:val="0"/>
            </w:checkBox>
          </w:ffData>
        </w:fldChar>
      </w:r>
      <w:r w:rsidRPr="00162DBE">
        <w:rPr>
          <w:rFonts w:ascii="Arial" w:hAnsi="Arial" w:cs="Arial"/>
          <w:color w:val="000000" w:themeColor="text1"/>
          <w:sz w:val="24"/>
          <w:szCs w:val="24"/>
          <w:lang w:val="en-ZA"/>
        </w:rPr>
        <w:instrText xml:space="preserve"> FORMCHECKBOX </w:instrText>
      </w:r>
      <w:r w:rsidR="00852A77">
        <w:rPr>
          <w:rFonts w:ascii="Arial" w:hAnsi="Arial" w:cs="Arial"/>
          <w:color w:val="000000" w:themeColor="text1"/>
          <w:sz w:val="24"/>
          <w:szCs w:val="24"/>
          <w:lang w:val="en-ZA"/>
        </w:rPr>
      </w:r>
      <w:r w:rsidR="00852A77">
        <w:rPr>
          <w:rFonts w:ascii="Arial" w:hAnsi="Arial" w:cs="Arial"/>
          <w:color w:val="000000" w:themeColor="text1"/>
          <w:sz w:val="24"/>
          <w:szCs w:val="24"/>
          <w:lang w:val="en-ZA"/>
        </w:rPr>
        <w:fldChar w:fldCharType="separate"/>
      </w:r>
      <w:r w:rsidRPr="00162DBE">
        <w:rPr>
          <w:rFonts w:ascii="Arial" w:hAnsi="Arial" w:cs="Arial"/>
          <w:color w:val="000000" w:themeColor="text1"/>
          <w:sz w:val="24"/>
          <w:szCs w:val="24"/>
          <w:lang w:val="en-ZA"/>
        </w:rPr>
        <w:fldChar w:fldCharType="end"/>
      </w:r>
    </w:p>
    <w:p w:rsidR="005E0E8D" w:rsidRPr="00162DBE" w:rsidRDefault="005E0E8D" w:rsidP="005E0E8D">
      <w:pPr>
        <w:tabs>
          <w:tab w:val="left" w:pos="3969"/>
          <w:tab w:val="left" w:pos="5670"/>
        </w:tabs>
        <w:rPr>
          <w:rFonts w:ascii="Arial" w:hAnsi="Arial" w:cs="Arial"/>
          <w:color w:val="000000" w:themeColor="text1"/>
          <w:sz w:val="24"/>
          <w:szCs w:val="24"/>
          <w:lang w:val="en-ZA"/>
        </w:rPr>
      </w:pPr>
    </w:p>
    <w:p w:rsidR="005E0E8D" w:rsidRPr="00162DBE" w:rsidRDefault="005E0E8D" w:rsidP="005E0E8D">
      <w:pPr>
        <w:tabs>
          <w:tab w:val="left" w:pos="3969"/>
          <w:tab w:val="left" w:pos="5670"/>
        </w:tabs>
        <w:rPr>
          <w:rFonts w:ascii="Arial" w:hAnsi="Arial" w:cs="Arial"/>
          <w:color w:val="000000" w:themeColor="text1"/>
          <w:sz w:val="24"/>
          <w:szCs w:val="24"/>
          <w:lang w:val="en-ZA"/>
        </w:rPr>
      </w:pPr>
      <w:r w:rsidRPr="00162DBE">
        <w:rPr>
          <w:rFonts w:ascii="Arial" w:hAnsi="Arial" w:cs="Arial"/>
          <w:color w:val="000000" w:themeColor="text1"/>
          <w:sz w:val="24"/>
          <w:szCs w:val="24"/>
          <w:lang w:val="en-ZA"/>
        </w:rPr>
        <w:t>E-mail address:</w:t>
      </w:r>
      <w:r w:rsidRPr="00162DBE">
        <w:rPr>
          <w:rFonts w:ascii="Arial" w:hAnsi="Arial" w:cs="Arial"/>
          <w:color w:val="000000" w:themeColor="text1"/>
          <w:sz w:val="24"/>
          <w:szCs w:val="24"/>
          <w:lang w:val="en-ZA"/>
        </w:rPr>
        <w:tab/>
      </w:r>
      <w:r w:rsidRPr="00162DBE">
        <w:rPr>
          <w:rFonts w:ascii="Arial" w:hAnsi="Arial" w:cs="Arial"/>
          <w:color w:val="000000" w:themeColor="text1"/>
          <w:sz w:val="24"/>
          <w:szCs w:val="24"/>
          <w:lang w:val="en-ZA"/>
        </w:rPr>
        <w:fldChar w:fldCharType="begin">
          <w:ffData>
            <w:name w:val="Text4"/>
            <w:enabled/>
            <w:calcOnExit w:val="0"/>
            <w:textInput/>
          </w:ffData>
        </w:fldChar>
      </w:r>
      <w:r w:rsidRPr="00162DBE">
        <w:rPr>
          <w:rFonts w:ascii="Arial" w:hAnsi="Arial" w:cs="Arial"/>
          <w:color w:val="000000" w:themeColor="text1"/>
          <w:sz w:val="24"/>
          <w:szCs w:val="24"/>
          <w:lang w:val="en-ZA"/>
        </w:rPr>
        <w:instrText xml:space="preserve"> FORMTEXT </w:instrText>
      </w:r>
      <w:r w:rsidRPr="00162DBE">
        <w:rPr>
          <w:rFonts w:ascii="Arial" w:hAnsi="Arial" w:cs="Arial"/>
          <w:color w:val="000000" w:themeColor="text1"/>
          <w:sz w:val="24"/>
          <w:szCs w:val="24"/>
          <w:lang w:val="en-ZA"/>
        </w:rPr>
      </w:r>
      <w:r w:rsidRPr="00162DBE">
        <w:rPr>
          <w:rFonts w:ascii="Arial" w:hAnsi="Arial" w:cs="Arial"/>
          <w:color w:val="000000" w:themeColor="text1"/>
          <w:sz w:val="24"/>
          <w:szCs w:val="24"/>
          <w:lang w:val="en-ZA"/>
        </w:rPr>
        <w:fldChar w:fldCharType="separate"/>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color w:val="000000" w:themeColor="text1"/>
          <w:sz w:val="24"/>
          <w:szCs w:val="24"/>
          <w:lang w:val="en-ZA"/>
        </w:rPr>
        <w:fldChar w:fldCharType="end"/>
      </w:r>
      <w:r w:rsidRPr="00162DBE">
        <w:rPr>
          <w:rFonts w:ascii="Arial" w:hAnsi="Arial" w:cs="Arial"/>
          <w:color w:val="000000" w:themeColor="text1"/>
          <w:sz w:val="24"/>
          <w:szCs w:val="24"/>
          <w:lang w:val="en-ZA"/>
        </w:rPr>
        <w:tab/>
      </w:r>
      <w:r w:rsidRPr="00162DBE">
        <w:rPr>
          <w:rFonts w:ascii="Arial" w:hAnsi="Arial" w:cs="Arial"/>
          <w:color w:val="000000" w:themeColor="text1"/>
          <w:sz w:val="24"/>
          <w:szCs w:val="24"/>
          <w:lang w:val="en-ZA"/>
        </w:rPr>
        <w:fldChar w:fldCharType="begin">
          <w:ffData>
            <w:name w:val="Check2"/>
            <w:enabled/>
            <w:calcOnExit w:val="0"/>
            <w:checkBox>
              <w:sizeAuto/>
              <w:default w:val="0"/>
            </w:checkBox>
          </w:ffData>
        </w:fldChar>
      </w:r>
      <w:r w:rsidRPr="00162DBE">
        <w:rPr>
          <w:rFonts w:ascii="Arial" w:hAnsi="Arial" w:cs="Arial"/>
          <w:color w:val="000000" w:themeColor="text1"/>
          <w:sz w:val="24"/>
          <w:szCs w:val="24"/>
          <w:lang w:val="en-ZA"/>
        </w:rPr>
        <w:instrText xml:space="preserve"> FORMCHECKBOX </w:instrText>
      </w:r>
      <w:r w:rsidR="00852A77">
        <w:rPr>
          <w:rFonts w:ascii="Arial" w:hAnsi="Arial" w:cs="Arial"/>
          <w:color w:val="000000" w:themeColor="text1"/>
          <w:sz w:val="24"/>
          <w:szCs w:val="24"/>
          <w:lang w:val="en-ZA"/>
        </w:rPr>
      </w:r>
      <w:r w:rsidR="00852A77">
        <w:rPr>
          <w:rFonts w:ascii="Arial" w:hAnsi="Arial" w:cs="Arial"/>
          <w:color w:val="000000" w:themeColor="text1"/>
          <w:sz w:val="24"/>
          <w:szCs w:val="24"/>
          <w:lang w:val="en-ZA"/>
        </w:rPr>
        <w:fldChar w:fldCharType="separate"/>
      </w:r>
      <w:r w:rsidRPr="00162DBE">
        <w:rPr>
          <w:rFonts w:ascii="Arial" w:hAnsi="Arial" w:cs="Arial"/>
          <w:color w:val="000000" w:themeColor="text1"/>
          <w:sz w:val="24"/>
          <w:szCs w:val="24"/>
          <w:lang w:val="en-ZA"/>
        </w:rPr>
        <w:fldChar w:fldCharType="end"/>
      </w:r>
    </w:p>
    <w:p w:rsidR="005E0E8D" w:rsidRPr="00162DBE" w:rsidRDefault="005E0E8D" w:rsidP="005E0E8D">
      <w:pPr>
        <w:tabs>
          <w:tab w:val="left" w:pos="3969"/>
          <w:tab w:val="left" w:pos="5670"/>
        </w:tabs>
        <w:rPr>
          <w:rFonts w:ascii="Arial" w:hAnsi="Arial" w:cs="Arial"/>
          <w:color w:val="000000" w:themeColor="text1"/>
          <w:sz w:val="24"/>
          <w:szCs w:val="24"/>
          <w:lang w:val="en-ZA"/>
        </w:rPr>
      </w:pPr>
    </w:p>
    <w:p w:rsidR="005E0E8D" w:rsidRDefault="005E0E8D" w:rsidP="005E0E8D">
      <w:pPr>
        <w:tabs>
          <w:tab w:val="left" w:pos="3969"/>
          <w:tab w:val="left" w:pos="5670"/>
        </w:tabs>
        <w:rPr>
          <w:rFonts w:ascii="Arial" w:hAnsi="Arial" w:cs="Arial"/>
          <w:color w:val="000000" w:themeColor="text1"/>
          <w:sz w:val="24"/>
          <w:szCs w:val="24"/>
          <w:lang w:val="en-ZA"/>
        </w:rPr>
      </w:pPr>
      <w:r w:rsidRPr="00162DBE">
        <w:rPr>
          <w:rFonts w:ascii="Arial" w:hAnsi="Arial" w:cs="Arial"/>
          <w:color w:val="000000" w:themeColor="text1"/>
          <w:sz w:val="24"/>
          <w:szCs w:val="24"/>
          <w:lang w:val="en-ZA"/>
        </w:rPr>
        <w:t>Preferred time to call:</w:t>
      </w:r>
      <w:r w:rsidRPr="00162DBE">
        <w:rPr>
          <w:rFonts w:ascii="Arial" w:hAnsi="Arial" w:cs="Arial"/>
          <w:color w:val="000000" w:themeColor="text1"/>
          <w:sz w:val="24"/>
          <w:szCs w:val="24"/>
          <w:lang w:val="en-ZA"/>
        </w:rPr>
        <w:tab/>
      </w:r>
      <w:r w:rsidRPr="00162DBE">
        <w:rPr>
          <w:rFonts w:ascii="Arial" w:hAnsi="Arial" w:cs="Arial"/>
          <w:color w:val="000000" w:themeColor="text1"/>
          <w:sz w:val="24"/>
          <w:szCs w:val="24"/>
          <w:lang w:val="en-ZA"/>
        </w:rPr>
        <w:fldChar w:fldCharType="begin">
          <w:ffData>
            <w:name w:val="Text5"/>
            <w:enabled/>
            <w:calcOnExit w:val="0"/>
            <w:textInput/>
          </w:ffData>
        </w:fldChar>
      </w:r>
      <w:r w:rsidRPr="00162DBE">
        <w:rPr>
          <w:rFonts w:ascii="Arial" w:hAnsi="Arial" w:cs="Arial"/>
          <w:color w:val="000000" w:themeColor="text1"/>
          <w:sz w:val="24"/>
          <w:szCs w:val="24"/>
          <w:lang w:val="en-ZA"/>
        </w:rPr>
        <w:instrText xml:space="preserve"> FORMTEXT </w:instrText>
      </w:r>
      <w:r w:rsidRPr="00162DBE">
        <w:rPr>
          <w:rFonts w:ascii="Arial" w:hAnsi="Arial" w:cs="Arial"/>
          <w:color w:val="000000" w:themeColor="text1"/>
          <w:sz w:val="24"/>
          <w:szCs w:val="24"/>
          <w:lang w:val="en-ZA"/>
        </w:rPr>
      </w:r>
      <w:r w:rsidRPr="00162DBE">
        <w:rPr>
          <w:rFonts w:ascii="Arial" w:hAnsi="Arial" w:cs="Arial"/>
          <w:color w:val="000000" w:themeColor="text1"/>
          <w:sz w:val="24"/>
          <w:szCs w:val="24"/>
          <w:lang w:val="en-ZA"/>
        </w:rPr>
        <w:fldChar w:fldCharType="separate"/>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noProof/>
          <w:color w:val="000000" w:themeColor="text1"/>
          <w:sz w:val="24"/>
          <w:szCs w:val="24"/>
          <w:lang w:val="en-ZA"/>
        </w:rPr>
        <w:t> </w:t>
      </w:r>
      <w:r w:rsidRPr="00162DBE">
        <w:rPr>
          <w:rFonts w:ascii="Arial" w:hAnsi="Arial" w:cs="Arial"/>
          <w:color w:val="000000" w:themeColor="text1"/>
          <w:sz w:val="24"/>
          <w:szCs w:val="24"/>
          <w:lang w:val="en-ZA"/>
        </w:rPr>
        <w:fldChar w:fldCharType="end"/>
      </w:r>
    </w:p>
    <w:p w:rsidR="00DE3BFE" w:rsidRDefault="00DE3BFE">
      <w:pPr>
        <w:sectPr w:rsidR="00DE3BFE" w:rsidSect="00BA7ABD">
          <w:pgSz w:w="11906" w:h="16838" w:code="9"/>
          <w:pgMar w:top="1440" w:right="1440" w:bottom="1440" w:left="1440" w:header="706" w:footer="706" w:gutter="0"/>
          <w:cols w:space="708"/>
          <w:docGrid w:linePitch="360"/>
        </w:sectPr>
      </w:pPr>
    </w:p>
    <w:p w:rsidR="00DE3BFE" w:rsidRPr="00162DBE" w:rsidRDefault="00DE3BFE" w:rsidP="00DE3BFE">
      <w:pPr>
        <w:jc w:val="center"/>
        <w:rPr>
          <w:rFonts w:ascii="Arial" w:hAnsi="Arial" w:cs="Arial"/>
          <w:b/>
          <w:bCs/>
          <w:color w:val="000000" w:themeColor="text1"/>
          <w:sz w:val="72"/>
          <w:szCs w:val="72"/>
          <w:lang w:val="en-ZA"/>
        </w:rPr>
      </w:pPr>
      <w:r w:rsidRPr="00162DBE">
        <w:rPr>
          <w:rFonts w:ascii="Arial" w:hAnsi="Arial" w:cs="Arial"/>
          <w:b/>
          <w:bCs/>
          <w:color w:val="000000" w:themeColor="text1"/>
          <w:sz w:val="72"/>
          <w:szCs w:val="72"/>
          <w:lang w:val="en-ZA"/>
        </w:rPr>
        <w:lastRenderedPageBreak/>
        <w:t>Consider the following:</w:t>
      </w:r>
    </w:p>
    <w:p w:rsidR="00DE3BFE" w:rsidRPr="00162DBE" w:rsidRDefault="00DE3BFE" w:rsidP="00DE3BFE">
      <w:pPr>
        <w:rPr>
          <w:rFonts w:ascii="Arial" w:hAnsi="Arial" w:cs="Arial"/>
          <w:color w:val="000000" w:themeColor="text1"/>
          <w:sz w:val="24"/>
          <w:szCs w:val="24"/>
          <w:lang w:val="en-ZA"/>
        </w:rPr>
      </w:pPr>
      <w:r w:rsidRPr="00162DBE">
        <w:rPr>
          <w:rFonts w:ascii="Arial" w:hAnsi="Arial" w:cs="Arial"/>
          <w:noProof/>
          <w:color w:val="000000" w:themeColor="text1"/>
          <w:sz w:val="24"/>
          <w:szCs w:val="24"/>
        </w:rPr>
        <w:drawing>
          <wp:anchor distT="0" distB="0" distL="114300" distR="114300" simplePos="0" relativeHeight="251661312" behindDoc="0" locked="0" layoutInCell="1" allowOverlap="1" wp14:anchorId="5960C7C7" wp14:editId="70DD09DD">
            <wp:simplePos x="0" y="0"/>
            <wp:positionH relativeFrom="margin">
              <wp:align>left</wp:align>
            </wp:positionH>
            <wp:positionV relativeFrom="paragraph">
              <wp:posOffset>121920</wp:posOffset>
            </wp:positionV>
            <wp:extent cx="8999855" cy="4761230"/>
            <wp:effectExtent l="38100" t="0" r="10795" b="0"/>
            <wp:wrapNone/>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p>
    <w:p w:rsidR="00DE3BFE" w:rsidRDefault="00DE3BFE" w:rsidP="00DE3BFE"/>
    <w:p w:rsidR="002A7BA6" w:rsidRDefault="00933062">
      <w:r w:rsidRPr="00DE3BBF">
        <w:rPr>
          <w:rFonts w:ascii="Arial" w:hAnsi="Arial" w:cs="Arial"/>
          <w:noProof/>
          <w:color w:val="000000" w:themeColor="text1"/>
          <w:sz w:val="24"/>
          <w:szCs w:val="24"/>
        </w:rPr>
        <mc:AlternateContent>
          <mc:Choice Requires="wps">
            <w:drawing>
              <wp:anchor distT="45720" distB="45720" distL="114300" distR="114300" simplePos="0" relativeHeight="251659264" behindDoc="0" locked="0" layoutInCell="1" allowOverlap="1" wp14:anchorId="441347B8" wp14:editId="32B3266A">
                <wp:simplePos x="0" y="0"/>
                <wp:positionH relativeFrom="margin">
                  <wp:align>center</wp:align>
                </wp:positionH>
                <wp:positionV relativeFrom="paragraph">
                  <wp:posOffset>8574405</wp:posOffset>
                </wp:positionV>
                <wp:extent cx="6519545" cy="258445"/>
                <wp:effectExtent l="0" t="0" r="14605"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9545" cy="258445"/>
                        </a:xfrm>
                        <a:prstGeom prst="rect">
                          <a:avLst/>
                        </a:prstGeom>
                        <a:solidFill>
                          <a:srgbClr val="FFFFFF"/>
                        </a:solidFill>
                        <a:ln w="9525">
                          <a:solidFill>
                            <a:schemeClr val="bg1"/>
                          </a:solidFill>
                          <a:miter lim="800000"/>
                          <a:headEnd/>
                          <a:tailEnd/>
                        </a:ln>
                      </wps:spPr>
                      <wps:txbx>
                        <w:txbxContent>
                          <w:p w:rsidR="00933062" w:rsidRDefault="00933062" w:rsidP="00933062">
                            <w:pPr>
                              <w:jc w:val="center"/>
                            </w:pPr>
                            <w:r>
                              <w:t xml:space="preserve">Adapted from source: </w:t>
                            </w:r>
                            <w:r w:rsidRPr="00DE3BBF">
                              <w:t>https://www.</w:t>
                            </w:r>
                            <w:r w:rsidR="007123FF">
                              <w:t>vehicle</w:t>
                            </w:r>
                            <w:r w:rsidRPr="00DE3BBF">
                              <w:t>track.co.za/blog/top-tips-when-buying-your-next-vehicle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1347B8" id="_x0000_t202" coordsize="21600,21600" o:spt="202" path="m,l,21600r21600,l21600,xe">
                <v:stroke joinstyle="miter"/>
                <v:path gradientshapeok="t" o:connecttype="rect"/>
              </v:shapetype>
              <v:shape id="Text Box 2" o:spid="_x0000_s1026" type="#_x0000_t202" style="position:absolute;margin-left:0;margin-top:675.15pt;width:513.35pt;height:20.35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" strokecolor="white [3212]">
                <v:textbox>
                  <w:txbxContent>
                    <w:p w:rsidR="00933062" w:rsidRDefault="00933062" w:rsidP="00933062">
                      <w:pPr>
                        <w:jc w:val="center"/>
                      </w:pPr>
                      <w:r>
                        <w:t xml:space="preserve">Adapted from source: </w:t>
                      </w:r>
                      <w:r w:rsidRPr="00DE3BBF">
                        <w:t>https://www.</w:t>
                      </w:r>
                      <w:r w:rsidR="007123FF">
                        <w:t>vehicle</w:t>
                      </w:r>
                      <w:r w:rsidRPr="00DE3BBF">
                        <w:t>track.co.za/blog/top-tips-when-buying-your-next-vehicle</w:t>
                      </w:r>
                    </w:p>
                  </w:txbxContent>
                </v:textbox>
                <w10:wrap type="square" anchorx="margin"/>
              </v:shape>
            </w:pict>
          </mc:Fallback>
        </mc:AlternateContent>
      </w:r>
    </w:p>
    <w:sectPr w:rsidR="002A7BA6" w:rsidSect="00DE3BFE">
      <w:pgSz w:w="16838" w:h="11906" w:orient="landscape"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52E" w:rsidRDefault="0090152E" w:rsidP="00A57985">
      <w:r>
        <w:separator/>
      </w:r>
    </w:p>
  </w:endnote>
  <w:endnote w:type="continuationSeparator" w:id="0">
    <w:p w:rsidR="0090152E" w:rsidRDefault="0090152E" w:rsidP="00A57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52E" w:rsidRDefault="0090152E" w:rsidP="00A57985">
      <w:r>
        <w:separator/>
      </w:r>
    </w:p>
  </w:footnote>
  <w:footnote w:type="continuationSeparator" w:id="0">
    <w:p w:rsidR="0090152E" w:rsidRDefault="0090152E" w:rsidP="00A5798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530F81"/>
    <w:multiLevelType w:val="multilevel"/>
    <w:tmpl w:val="08EEE9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7A2"/>
    <w:rsid w:val="000247A3"/>
    <w:rsid w:val="000F2926"/>
    <w:rsid w:val="00102BE6"/>
    <w:rsid w:val="0012550F"/>
    <w:rsid w:val="001761C8"/>
    <w:rsid w:val="001D7FE2"/>
    <w:rsid w:val="002A7BA6"/>
    <w:rsid w:val="00302E3B"/>
    <w:rsid w:val="0031257A"/>
    <w:rsid w:val="00360789"/>
    <w:rsid w:val="00363178"/>
    <w:rsid w:val="00363F2C"/>
    <w:rsid w:val="003B314A"/>
    <w:rsid w:val="004050E9"/>
    <w:rsid w:val="00411925"/>
    <w:rsid w:val="0046631E"/>
    <w:rsid w:val="004B25A6"/>
    <w:rsid w:val="00547842"/>
    <w:rsid w:val="005D440D"/>
    <w:rsid w:val="005E0E8D"/>
    <w:rsid w:val="006C4653"/>
    <w:rsid w:val="007123FF"/>
    <w:rsid w:val="00787367"/>
    <w:rsid w:val="0079339B"/>
    <w:rsid w:val="007C22EB"/>
    <w:rsid w:val="0083149A"/>
    <w:rsid w:val="00851D04"/>
    <w:rsid w:val="00852A77"/>
    <w:rsid w:val="00882A21"/>
    <w:rsid w:val="0090152E"/>
    <w:rsid w:val="00933062"/>
    <w:rsid w:val="00965FD1"/>
    <w:rsid w:val="00A57985"/>
    <w:rsid w:val="00AD4648"/>
    <w:rsid w:val="00B827A2"/>
    <w:rsid w:val="00BA7ABD"/>
    <w:rsid w:val="00BB7936"/>
    <w:rsid w:val="00BE00EB"/>
    <w:rsid w:val="00C247AF"/>
    <w:rsid w:val="00C34B91"/>
    <w:rsid w:val="00C77DDA"/>
    <w:rsid w:val="00C86EE4"/>
    <w:rsid w:val="00CB31C9"/>
    <w:rsid w:val="00D22CE6"/>
    <w:rsid w:val="00D25684"/>
    <w:rsid w:val="00D308B9"/>
    <w:rsid w:val="00DE3BFE"/>
    <w:rsid w:val="00DE59CD"/>
    <w:rsid w:val="00DE5C0F"/>
    <w:rsid w:val="00E97A83"/>
    <w:rsid w:val="00EC1A35"/>
    <w:rsid w:val="00F47AE0"/>
    <w:rsid w:val="00F9081D"/>
    <w:rsid w:val="00F92B19"/>
    <w:rsid w:val="00FA0600"/>
    <w:rsid w:val="00FA5C3D"/>
    <w:rsid w:val="00FC18C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EA96E"/>
  <w15:chartTrackingRefBased/>
  <w15:docId w15:val="{FB465360-138C-4469-AE59-AF77F75E2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7A2"/>
    <w:pPr>
      <w:spacing w:after="0"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C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827A2"/>
    <w:pPr>
      <w:ind w:left="720"/>
      <w:contextualSpacing/>
    </w:pPr>
  </w:style>
  <w:style w:type="paragraph" w:styleId="Header">
    <w:name w:val="header"/>
    <w:basedOn w:val="Normal"/>
    <w:link w:val="HeaderChar"/>
    <w:uiPriority w:val="99"/>
    <w:unhideWhenUsed/>
    <w:rsid w:val="00A57985"/>
    <w:pPr>
      <w:tabs>
        <w:tab w:val="center" w:pos="4513"/>
        <w:tab w:val="right" w:pos="9026"/>
      </w:tabs>
    </w:pPr>
  </w:style>
  <w:style w:type="character" w:customStyle="1" w:styleId="HeaderChar">
    <w:name w:val="Header Char"/>
    <w:basedOn w:val="DefaultParagraphFont"/>
    <w:link w:val="Header"/>
    <w:uiPriority w:val="99"/>
    <w:rsid w:val="00A57985"/>
    <w:rPr>
      <w:lang w:val="en-US"/>
    </w:rPr>
  </w:style>
  <w:style w:type="paragraph" w:styleId="Footer">
    <w:name w:val="footer"/>
    <w:basedOn w:val="Normal"/>
    <w:link w:val="FooterChar"/>
    <w:uiPriority w:val="99"/>
    <w:unhideWhenUsed/>
    <w:rsid w:val="00A57985"/>
    <w:pPr>
      <w:tabs>
        <w:tab w:val="center" w:pos="4513"/>
        <w:tab w:val="right" w:pos="9026"/>
      </w:tabs>
    </w:pPr>
  </w:style>
  <w:style w:type="character" w:customStyle="1" w:styleId="FooterChar">
    <w:name w:val="Footer Char"/>
    <w:basedOn w:val="DefaultParagraphFont"/>
    <w:link w:val="Footer"/>
    <w:uiPriority w:val="99"/>
    <w:rsid w:val="00A57985"/>
    <w:rPr>
      <w:lang w:val="en-US"/>
    </w:rPr>
  </w:style>
  <w:style w:type="character" w:styleId="Hyperlink">
    <w:name w:val="Hyperlink"/>
    <w:basedOn w:val="DefaultParagraphFont"/>
    <w:uiPriority w:val="99"/>
    <w:unhideWhenUsed/>
    <w:rsid w:val="00851D04"/>
    <w:rPr>
      <w:color w:val="0000FF" w:themeColor="hyperlink"/>
      <w:u w:val="single"/>
    </w:rPr>
  </w:style>
  <w:style w:type="character" w:customStyle="1" w:styleId="UnresolvedMention">
    <w:name w:val="Unresolved Mention"/>
    <w:basedOn w:val="DefaultParagraphFont"/>
    <w:uiPriority w:val="99"/>
    <w:semiHidden/>
    <w:unhideWhenUsed/>
    <w:rsid w:val="00851D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A887FEA-100B-411F-9E4C-EF5AB5B65064}" type="doc">
      <dgm:prSet loTypeId="urn:microsoft.com/office/officeart/2005/8/layout/process1" loCatId="process" qsTypeId="urn:microsoft.com/office/officeart/2005/8/quickstyle/simple1" qsCatId="simple" csTypeId="urn:microsoft.com/office/officeart/2005/8/colors/accent1_2" csCatId="accent1" phldr="1"/>
      <dgm:spPr/>
    </dgm:pt>
    <dgm:pt modelId="{5EE455C6-97BC-4A12-A01F-447ABB354D70}">
      <dgm:prSet phldrT="[Text]"/>
      <dgm:spPr/>
      <dgm:t>
        <a:bodyPr/>
        <a:lstStyle/>
        <a:p>
          <a:r>
            <a:rPr lang="en-US"/>
            <a:t>Insurance</a:t>
          </a:r>
        </a:p>
      </dgm:t>
    </dgm:pt>
    <dgm:pt modelId="{D1091A6D-F2A9-4BC7-B1CE-D4889920D034}" type="parTrans" cxnId="{BD02B516-6A03-4021-BBF6-FA31AEEA3411}">
      <dgm:prSet/>
      <dgm:spPr/>
      <dgm:t>
        <a:bodyPr/>
        <a:lstStyle/>
        <a:p>
          <a:endParaRPr lang="en-US"/>
        </a:p>
      </dgm:t>
    </dgm:pt>
    <dgm:pt modelId="{AF23EB77-9212-425A-A5D6-C536BA987ED6}" type="sibTrans" cxnId="{BD02B516-6A03-4021-BBF6-FA31AEEA3411}">
      <dgm:prSet/>
      <dgm:spPr/>
      <dgm:t>
        <a:bodyPr/>
        <a:lstStyle/>
        <a:p>
          <a:endParaRPr lang="en-US"/>
        </a:p>
      </dgm:t>
    </dgm:pt>
    <dgm:pt modelId="{3078BE9C-57B3-42BB-9629-AF1818C913AB}">
      <dgm:prSet phldrT="[Text]"/>
      <dgm:spPr/>
      <dgm:t>
        <a:bodyPr/>
        <a:lstStyle/>
        <a:p>
          <a:r>
            <a:rPr lang="en-US"/>
            <a:t>Finance</a:t>
          </a:r>
        </a:p>
      </dgm:t>
    </dgm:pt>
    <dgm:pt modelId="{A5401618-6580-495E-9B5D-842AB626F4C1}" type="parTrans" cxnId="{309C548A-9E5D-416A-B4C8-BB82058F69C6}">
      <dgm:prSet/>
      <dgm:spPr/>
      <dgm:t>
        <a:bodyPr/>
        <a:lstStyle/>
        <a:p>
          <a:endParaRPr lang="en-US"/>
        </a:p>
      </dgm:t>
    </dgm:pt>
    <dgm:pt modelId="{85138D28-E578-4DE6-8FF4-9BF0100DF0D6}" type="sibTrans" cxnId="{309C548A-9E5D-416A-B4C8-BB82058F69C6}">
      <dgm:prSet/>
      <dgm:spPr/>
      <dgm:t>
        <a:bodyPr/>
        <a:lstStyle/>
        <a:p>
          <a:endParaRPr lang="en-US"/>
        </a:p>
      </dgm:t>
    </dgm:pt>
    <dgm:pt modelId="{096E9BFC-8BFE-4D79-BF5E-3337DB375720}">
      <dgm:prSet phldrT="[Text]"/>
      <dgm:spPr/>
      <dgm:t>
        <a:bodyPr/>
        <a:lstStyle/>
        <a:p>
          <a:r>
            <a:rPr lang="en-US"/>
            <a:t>Installment</a:t>
          </a:r>
        </a:p>
      </dgm:t>
    </dgm:pt>
    <dgm:pt modelId="{6A3D3B72-2F82-4A8B-97BA-941674BE7936}" type="parTrans" cxnId="{485EE758-087E-4DBD-BC90-478259BFF669}">
      <dgm:prSet/>
      <dgm:spPr/>
      <dgm:t>
        <a:bodyPr/>
        <a:lstStyle/>
        <a:p>
          <a:endParaRPr lang="en-US"/>
        </a:p>
      </dgm:t>
    </dgm:pt>
    <dgm:pt modelId="{8F68DABB-4144-4A0E-9C54-D73D2888FC46}" type="sibTrans" cxnId="{485EE758-087E-4DBD-BC90-478259BFF669}">
      <dgm:prSet/>
      <dgm:spPr/>
      <dgm:t>
        <a:bodyPr/>
        <a:lstStyle/>
        <a:p>
          <a:endParaRPr lang="en-US"/>
        </a:p>
      </dgm:t>
    </dgm:pt>
    <dgm:pt modelId="{06F2E33A-38BA-4DC1-9663-356CBD5A2BE9}">
      <dgm:prSet phldrT="[Text]"/>
      <dgm:spPr/>
      <dgm:t>
        <a:bodyPr/>
        <a:lstStyle/>
        <a:p>
          <a:r>
            <a:rPr lang="en-US"/>
            <a:t>Research</a:t>
          </a:r>
        </a:p>
      </dgm:t>
    </dgm:pt>
    <dgm:pt modelId="{0CED2BB9-89A7-4242-92F9-8837D81D4F8A}" type="parTrans" cxnId="{904BD28D-CAF4-4FE9-9CEC-9F509563F3A5}">
      <dgm:prSet/>
      <dgm:spPr/>
      <dgm:t>
        <a:bodyPr/>
        <a:lstStyle/>
        <a:p>
          <a:endParaRPr lang="en-US"/>
        </a:p>
      </dgm:t>
    </dgm:pt>
    <dgm:pt modelId="{48214768-1353-4B03-AB5F-C7119D1D787F}" type="sibTrans" cxnId="{904BD28D-CAF4-4FE9-9CEC-9F509563F3A5}">
      <dgm:prSet/>
      <dgm:spPr/>
      <dgm:t>
        <a:bodyPr/>
        <a:lstStyle/>
        <a:p>
          <a:endParaRPr lang="en-US"/>
        </a:p>
      </dgm:t>
    </dgm:pt>
    <dgm:pt modelId="{E9BD41CB-7794-4FF4-8A2B-C75392D6680C}">
      <dgm:prSet phldrT="[Text]"/>
      <dgm:spPr/>
      <dgm:t>
        <a:bodyPr/>
        <a:lstStyle/>
        <a:p>
          <a:r>
            <a:rPr lang="en-US"/>
            <a:t>Pick a vehicle</a:t>
          </a:r>
        </a:p>
      </dgm:t>
    </dgm:pt>
    <dgm:pt modelId="{1F225FDF-80A9-4178-B764-C6A41BF3DFF1}" type="parTrans" cxnId="{1844CED3-90D7-4FBD-BAAD-4E4495453ED4}">
      <dgm:prSet/>
      <dgm:spPr/>
      <dgm:t>
        <a:bodyPr/>
        <a:lstStyle/>
        <a:p>
          <a:endParaRPr lang="en-US"/>
        </a:p>
      </dgm:t>
    </dgm:pt>
    <dgm:pt modelId="{1678ED65-2B5C-4D95-B0C9-C414BC6D151A}" type="sibTrans" cxnId="{1844CED3-90D7-4FBD-BAAD-4E4495453ED4}">
      <dgm:prSet/>
      <dgm:spPr/>
      <dgm:t>
        <a:bodyPr/>
        <a:lstStyle/>
        <a:p>
          <a:endParaRPr lang="en-US"/>
        </a:p>
      </dgm:t>
    </dgm:pt>
    <dgm:pt modelId="{62269C7A-F2F0-42EC-93C0-921B4A3D59C3}" type="pres">
      <dgm:prSet presAssocID="{DA887FEA-100B-411F-9E4C-EF5AB5B65064}" presName="Name0" presStyleCnt="0">
        <dgm:presLayoutVars>
          <dgm:dir/>
          <dgm:resizeHandles val="exact"/>
        </dgm:presLayoutVars>
      </dgm:prSet>
      <dgm:spPr/>
    </dgm:pt>
    <dgm:pt modelId="{F9DB1D72-9143-4F09-B9CF-3DB5136D3370}" type="pres">
      <dgm:prSet presAssocID="{096E9BFC-8BFE-4D79-BF5E-3337DB375720}" presName="node" presStyleLbl="node1" presStyleIdx="0" presStyleCnt="5">
        <dgm:presLayoutVars>
          <dgm:bulletEnabled val="1"/>
        </dgm:presLayoutVars>
      </dgm:prSet>
      <dgm:spPr/>
      <dgm:t>
        <a:bodyPr/>
        <a:lstStyle/>
        <a:p>
          <a:endParaRPr lang="en-US"/>
        </a:p>
      </dgm:t>
    </dgm:pt>
    <dgm:pt modelId="{B72EB2AB-45BE-4972-9BAD-853B5CCB2AC6}" type="pres">
      <dgm:prSet presAssocID="{8F68DABB-4144-4A0E-9C54-D73D2888FC46}" presName="sibTrans" presStyleLbl="sibTrans2D1" presStyleIdx="0" presStyleCnt="4"/>
      <dgm:spPr/>
      <dgm:t>
        <a:bodyPr/>
        <a:lstStyle/>
        <a:p>
          <a:endParaRPr lang="en-US"/>
        </a:p>
      </dgm:t>
    </dgm:pt>
    <dgm:pt modelId="{11BFD55E-D541-4D1A-AA11-343901E5619A}" type="pres">
      <dgm:prSet presAssocID="{8F68DABB-4144-4A0E-9C54-D73D2888FC46}" presName="connectorText" presStyleLbl="sibTrans2D1" presStyleIdx="0" presStyleCnt="4"/>
      <dgm:spPr/>
      <dgm:t>
        <a:bodyPr/>
        <a:lstStyle/>
        <a:p>
          <a:endParaRPr lang="en-US"/>
        </a:p>
      </dgm:t>
    </dgm:pt>
    <dgm:pt modelId="{6A24A8BE-936C-42D8-9618-B0F6EE5C6C73}" type="pres">
      <dgm:prSet presAssocID="{5EE455C6-97BC-4A12-A01F-447ABB354D70}" presName="node" presStyleLbl="node1" presStyleIdx="1" presStyleCnt="5">
        <dgm:presLayoutVars>
          <dgm:bulletEnabled val="1"/>
        </dgm:presLayoutVars>
      </dgm:prSet>
      <dgm:spPr/>
      <dgm:t>
        <a:bodyPr/>
        <a:lstStyle/>
        <a:p>
          <a:endParaRPr lang="en-US"/>
        </a:p>
      </dgm:t>
    </dgm:pt>
    <dgm:pt modelId="{77984242-BE02-459F-B959-CB00ECAB234F}" type="pres">
      <dgm:prSet presAssocID="{AF23EB77-9212-425A-A5D6-C536BA987ED6}" presName="sibTrans" presStyleLbl="sibTrans2D1" presStyleIdx="1" presStyleCnt="4"/>
      <dgm:spPr/>
      <dgm:t>
        <a:bodyPr/>
        <a:lstStyle/>
        <a:p>
          <a:endParaRPr lang="en-US"/>
        </a:p>
      </dgm:t>
    </dgm:pt>
    <dgm:pt modelId="{420B64FC-4AD4-420C-A3CC-3E81DA53DD00}" type="pres">
      <dgm:prSet presAssocID="{AF23EB77-9212-425A-A5D6-C536BA987ED6}" presName="connectorText" presStyleLbl="sibTrans2D1" presStyleIdx="1" presStyleCnt="4"/>
      <dgm:spPr/>
      <dgm:t>
        <a:bodyPr/>
        <a:lstStyle/>
        <a:p>
          <a:endParaRPr lang="en-US"/>
        </a:p>
      </dgm:t>
    </dgm:pt>
    <dgm:pt modelId="{03B41B31-97AA-4455-8D66-819376D23500}" type="pres">
      <dgm:prSet presAssocID="{3078BE9C-57B3-42BB-9629-AF1818C913AB}" presName="node" presStyleLbl="node1" presStyleIdx="2" presStyleCnt="5">
        <dgm:presLayoutVars>
          <dgm:bulletEnabled val="1"/>
        </dgm:presLayoutVars>
      </dgm:prSet>
      <dgm:spPr/>
      <dgm:t>
        <a:bodyPr/>
        <a:lstStyle/>
        <a:p>
          <a:endParaRPr lang="en-US"/>
        </a:p>
      </dgm:t>
    </dgm:pt>
    <dgm:pt modelId="{DF9A5614-16AB-4FD8-8416-B653FDF1112E}" type="pres">
      <dgm:prSet presAssocID="{85138D28-E578-4DE6-8FF4-9BF0100DF0D6}" presName="sibTrans" presStyleLbl="sibTrans2D1" presStyleIdx="2" presStyleCnt="4"/>
      <dgm:spPr/>
      <dgm:t>
        <a:bodyPr/>
        <a:lstStyle/>
        <a:p>
          <a:endParaRPr lang="en-US"/>
        </a:p>
      </dgm:t>
    </dgm:pt>
    <dgm:pt modelId="{6EAB27D2-FECF-41B8-AD3C-3FCF2B0D84CD}" type="pres">
      <dgm:prSet presAssocID="{85138D28-E578-4DE6-8FF4-9BF0100DF0D6}" presName="connectorText" presStyleLbl="sibTrans2D1" presStyleIdx="2" presStyleCnt="4"/>
      <dgm:spPr/>
      <dgm:t>
        <a:bodyPr/>
        <a:lstStyle/>
        <a:p>
          <a:endParaRPr lang="en-US"/>
        </a:p>
      </dgm:t>
    </dgm:pt>
    <dgm:pt modelId="{08BABF62-D7CA-47BE-AAD6-BFD3D8267429}" type="pres">
      <dgm:prSet presAssocID="{06F2E33A-38BA-4DC1-9663-356CBD5A2BE9}" presName="node" presStyleLbl="node1" presStyleIdx="3" presStyleCnt="5">
        <dgm:presLayoutVars>
          <dgm:bulletEnabled val="1"/>
        </dgm:presLayoutVars>
      </dgm:prSet>
      <dgm:spPr/>
      <dgm:t>
        <a:bodyPr/>
        <a:lstStyle/>
        <a:p>
          <a:endParaRPr lang="en-US"/>
        </a:p>
      </dgm:t>
    </dgm:pt>
    <dgm:pt modelId="{40D89653-B1E2-4436-A989-3F1CDC7A23B0}" type="pres">
      <dgm:prSet presAssocID="{48214768-1353-4B03-AB5F-C7119D1D787F}" presName="sibTrans" presStyleLbl="sibTrans2D1" presStyleIdx="3" presStyleCnt="4"/>
      <dgm:spPr/>
      <dgm:t>
        <a:bodyPr/>
        <a:lstStyle/>
        <a:p>
          <a:endParaRPr lang="en-US"/>
        </a:p>
      </dgm:t>
    </dgm:pt>
    <dgm:pt modelId="{92B94B05-971A-47E6-9619-6059AC130BC6}" type="pres">
      <dgm:prSet presAssocID="{48214768-1353-4B03-AB5F-C7119D1D787F}" presName="connectorText" presStyleLbl="sibTrans2D1" presStyleIdx="3" presStyleCnt="4"/>
      <dgm:spPr/>
      <dgm:t>
        <a:bodyPr/>
        <a:lstStyle/>
        <a:p>
          <a:endParaRPr lang="en-US"/>
        </a:p>
      </dgm:t>
    </dgm:pt>
    <dgm:pt modelId="{72CF21CB-A79A-484A-899F-7DB9039F1CE2}" type="pres">
      <dgm:prSet presAssocID="{E9BD41CB-7794-4FF4-8A2B-C75392D6680C}" presName="node" presStyleLbl="node1" presStyleIdx="4" presStyleCnt="5">
        <dgm:presLayoutVars>
          <dgm:bulletEnabled val="1"/>
        </dgm:presLayoutVars>
      </dgm:prSet>
      <dgm:spPr/>
      <dgm:t>
        <a:bodyPr/>
        <a:lstStyle/>
        <a:p>
          <a:endParaRPr lang="en-US"/>
        </a:p>
      </dgm:t>
    </dgm:pt>
  </dgm:ptLst>
  <dgm:cxnLst>
    <dgm:cxn modelId="{A599BBEC-56F9-4AF8-B2AC-68C2C80AE44F}" type="presOf" srcId="{06F2E33A-38BA-4DC1-9663-356CBD5A2BE9}" destId="{08BABF62-D7CA-47BE-AAD6-BFD3D8267429}" srcOrd="0" destOrd="0" presId="urn:microsoft.com/office/officeart/2005/8/layout/process1"/>
    <dgm:cxn modelId="{BD02B516-6A03-4021-BBF6-FA31AEEA3411}" srcId="{DA887FEA-100B-411F-9E4C-EF5AB5B65064}" destId="{5EE455C6-97BC-4A12-A01F-447ABB354D70}" srcOrd="1" destOrd="0" parTransId="{D1091A6D-F2A9-4BC7-B1CE-D4889920D034}" sibTransId="{AF23EB77-9212-425A-A5D6-C536BA987ED6}"/>
    <dgm:cxn modelId="{BFA7BC37-883A-4D13-A209-FCD6B3968FC5}" type="presOf" srcId="{5EE455C6-97BC-4A12-A01F-447ABB354D70}" destId="{6A24A8BE-936C-42D8-9618-B0F6EE5C6C73}" srcOrd="0" destOrd="0" presId="urn:microsoft.com/office/officeart/2005/8/layout/process1"/>
    <dgm:cxn modelId="{A0529EF4-9121-44B2-9F3B-7C90CCAF2CED}" type="presOf" srcId="{8F68DABB-4144-4A0E-9C54-D73D2888FC46}" destId="{B72EB2AB-45BE-4972-9BAD-853B5CCB2AC6}" srcOrd="0" destOrd="0" presId="urn:microsoft.com/office/officeart/2005/8/layout/process1"/>
    <dgm:cxn modelId="{19294A3B-6AAE-4E3E-B5E7-99A2313D7D5A}" type="presOf" srcId="{AF23EB77-9212-425A-A5D6-C536BA987ED6}" destId="{420B64FC-4AD4-420C-A3CC-3E81DA53DD00}" srcOrd="1" destOrd="0" presId="urn:microsoft.com/office/officeart/2005/8/layout/process1"/>
    <dgm:cxn modelId="{67AFC5DD-BC10-46CC-9049-9C6A5819DA7D}" type="presOf" srcId="{096E9BFC-8BFE-4D79-BF5E-3337DB375720}" destId="{F9DB1D72-9143-4F09-B9CF-3DB5136D3370}" srcOrd="0" destOrd="0" presId="urn:microsoft.com/office/officeart/2005/8/layout/process1"/>
    <dgm:cxn modelId="{C7422253-FA61-4575-9B37-2AA826F6E88B}" type="presOf" srcId="{DA887FEA-100B-411F-9E4C-EF5AB5B65064}" destId="{62269C7A-F2F0-42EC-93C0-921B4A3D59C3}" srcOrd="0" destOrd="0" presId="urn:microsoft.com/office/officeart/2005/8/layout/process1"/>
    <dgm:cxn modelId="{341FF957-2551-46EA-9542-FFC7C2E32B9A}" type="presOf" srcId="{48214768-1353-4B03-AB5F-C7119D1D787F}" destId="{40D89653-B1E2-4436-A989-3F1CDC7A23B0}" srcOrd="0" destOrd="0" presId="urn:microsoft.com/office/officeart/2005/8/layout/process1"/>
    <dgm:cxn modelId="{309C548A-9E5D-416A-B4C8-BB82058F69C6}" srcId="{DA887FEA-100B-411F-9E4C-EF5AB5B65064}" destId="{3078BE9C-57B3-42BB-9629-AF1818C913AB}" srcOrd="2" destOrd="0" parTransId="{A5401618-6580-495E-9B5D-842AB626F4C1}" sibTransId="{85138D28-E578-4DE6-8FF4-9BF0100DF0D6}"/>
    <dgm:cxn modelId="{485EE758-087E-4DBD-BC90-478259BFF669}" srcId="{DA887FEA-100B-411F-9E4C-EF5AB5B65064}" destId="{096E9BFC-8BFE-4D79-BF5E-3337DB375720}" srcOrd="0" destOrd="0" parTransId="{6A3D3B72-2F82-4A8B-97BA-941674BE7936}" sibTransId="{8F68DABB-4144-4A0E-9C54-D73D2888FC46}"/>
    <dgm:cxn modelId="{55B1C637-1597-4534-A292-D95C845E561C}" type="presOf" srcId="{85138D28-E578-4DE6-8FF4-9BF0100DF0D6}" destId="{6EAB27D2-FECF-41B8-AD3C-3FCF2B0D84CD}" srcOrd="1" destOrd="0" presId="urn:microsoft.com/office/officeart/2005/8/layout/process1"/>
    <dgm:cxn modelId="{13ECA869-62CA-462B-9EF2-FD23A0A8423D}" type="presOf" srcId="{AF23EB77-9212-425A-A5D6-C536BA987ED6}" destId="{77984242-BE02-459F-B959-CB00ECAB234F}" srcOrd="0" destOrd="0" presId="urn:microsoft.com/office/officeart/2005/8/layout/process1"/>
    <dgm:cxn modelId="{1844CED3-90D7-4FBD-BAAD-4E4495453ED4}" srcId="{DA887FEA-100B-411F-9E4C-EF5AB5B65064}" destId="{E9BD41CB-7794-4FF4-8A2B-C75392D6680C}" srcOrd="4" destOrd="0" parTransId="{1F225FDF-80A9-4178-B764-C6A41BF3DFF1}" sibTransId="{1678ED65-2B5C-4D95-B0C9-C414BC6D151A}"/>
    <dgm:cxn modelId="{126E16A4-60CC-4043-9A18-D8BFF69BEE9A}" type="presOf" srcId="{48214768-1353-4B03-AB5F-C7119D1D787F}" destId="{92B94B05-971A-47E6-9619-6059AC130BC6}" srcOrd="1" destOrd="0" presId="urn:microsoft.com/office/officeart/2005/8/layout/process1"/>
    <dgm:cxn modelId="{AEF74CF6-ABAE-4211-9EBF-586522FBB595}" type="presOf" srcId="{8F68DABB-4144-4A0E-9C54-D73D2888FC46}" destId="{11BFD55E-D541-4D1A-AA11-343901E5619A}" srcOrd="1" destOrd="0" presId="urn:microsoft.com/office/officeart/2005/8/layout/process1"/>
    <dgm:cxn modelId="{E91A6184-B1FD-4168-89CD-F92E0AB7C714}" type="presOf" srcId="{3078BE9C-57B3-42BB-9629-AF1818C913AB}" destId="{03B41B31-97AA-4455-8D66-819376D23500}" srcOrd="0" destOrd="0" presId="urn:microsoft.com/office/officeart/2005/8/layout/process1"/>
    <dgm:cxn modelId="{494144AC-9E15-4F59-A332-6E25B6E7CE60}" type="presOf" srcId="{E9BD41CB-7794-4FF4-8A2B-C75392D6680C}" destId="{72CF21CB-A79A-484A-899F-7DB9039F1CE2}" srcOrd="0" destOrd="0" presId="urn:microsoft.com/office/officeart/2005/8/layout/process1"/>
    <dgm:cxn modelId="{F7D1C4AB-4ADF-44EB-B78A-0DC0E7BB5915}" type="presOf" srcId="{85138D28-E578-4DE6-8FF4-9BF0100DF0D6}" destId="{DF9A5614-16AB-4FD8-8416-B653FDF1112E}" srcOrd="0" destOrd="0" presId="urn:microsoft.com/office/officeart/2005/8/layout/process1"/>
    <dgm:cxn modelId="{904BD28D-CAF4-4FE9-9CEC-9F509563F3A5}" srcId="{DA887FEA-100B-411F-9E4C-EF5AB5B65064}" destId="{06F2E33A-38BA-4DC1-9663-356CBD5A2BE9}" srcOrd="3" destOrd="0" parTransId="{0CED2BB9-89A7-4242-92F9-8837D81D4F8A}" sibTransId="{48214768-1353-4B03-AB5F-C7119D1D787F}"/>
    <dgm:cxn modelId="{23A5DEB8-0F6C-46FE-A61B-7AD4C1F57299}" type="presParOf" srcId="{62269C7A-F2F0-42EC-93C0-921B4A3D59C3}" destId="{F9DB1D72-9143-4F09-B9CF-3DB5136D3370}" srcOrd="0" destOrd="0" presId="urn:microsoft.com/office/officeart/2005/8/layout/process1"/>
    <dgm:cxn modelId="{C54365B1-65E4-42DD-A053-6F4BC766FAD3}" type="presParOf" srcId="{62269C7A-F2F0-42EC-93C0-921B4A3D59C3}" destId="{B72EB2AB-45BE-4972-9BAD-853B5CCB2AC6}" srcOrd="1" destOrd="0" presId="urn:microsoft.com/office/officeart/2005/8/layout/process1"/>
    <dgm:cxn modelId="{62EAC437-894A-42FD-B33F-CBBD790A28A7}" type="presParOf" srcId="{B72EB2AB-45BE-4972-9BAD-853B5CCB2AC6}" destId="{11BFD55E-D541-4D1A-AA11-343901E5619A}" srcOrd="0" destOrd="0" presId="urn:microsoft.com/office/officeart/2005/8/layout/process1"/>
    <dgm:cxn modelId="{3DCBB989-0B26-43FC-990A-2061EE9DDC60}" type="presParOf" srcId="{62269C7A-F2F0-42EC-93C0-921B4A3D59C3}" destId="{6A24A8BE-936C-42D8-9618-B0F6EE5C6C73}" srcOrd="2" destOrd="0" presId="urn:microsoft.com/office/officeart/2005/8/layout/process1"/>
    <dgm:cxn modelId="{A105D915-7512-41D7-95E0-9D17BA55F386}" type="presParOf" srcId="{62269C7A-F2F0-42EC-93C0-921B4A3D59C3}" destId="{77984242-BE02-459F-B959-CB00ECAB234F}" srcOrd="3" destOrd="0" presId="urn:microsoft.com/office/officeart/2005/8/layout/process1"/>
    <dgm:cxn modelId="{275826DF-F7C5-454B-B1B0-A9152D86B754}" type="presParOf" srcId="{77984242-BE02-459F-B959-CB00ECAB234F}" destId="{420B64FC-4AD4-420C-A3CC-3E81DA53DD00}" srcOrd="0" destOrd="0" presId="urn:microsoft.com/office/officeart/2005/8/layout/process1"/>
    <dgm:cxn modelId="{D8D53192-AA7D-417C-ABE4-E70E231C111E}" type="presParOf" srcId="{62269C7A-F2F0-42EC-93C0-921B4A3D59C3}" destId="{03B41B31-97AA-4455-8D66-819376D23500}" srcOrd="4" destOrd="0" presId="urn:microsoft.com/office/officeart/2005/8/layout/process1"/>
    <dgm:cxn modelId="{C373285B-27B2-4585-BF85-BDACF213DBB8}" type="presParOf" srcId="{62269C7A-F2F0-42EC-93C0-921B4A3D59C3}" destId="{DF9A5614-16AB-4FD8-8416-B653FDF1112E}" srcOrd="5" destOrd="0" presId="urn:microsoft.com/office/officeart/2005/8/layout/process1"/>
    <dgm:cxn modelId="{D7F6F3B8-20F2-4346-BA66-F6C43B454D99}" type="presParOf" srcId="{DF9A5614-16AB-4FD8-8416-B653FDF1112E}" destId="{6EAB27D2-FECF-41B8-AD3C-3FCF2B0D84CD}" srcOrd="0" destOrd="0" presId="urn:microsoft.com/office/officeart/2005/8/layout/process1"/>
    <dgm:cxn modelId="{14DF9CD0-7D3B-4CA3-A00C-1C9B27FD99D8}" type="presParOf" srcId="{62269C7A-F2F0-42EC-93C0-921B4A3D59C3}" destId="{08BABF62-D7CA-47BE-AAD6-BFD3D8267429}" srcOrd="6" destOrd="0" presId="urn:microsoft.com/office/officeart/2005/8/layout/process1"/>
    <dgm:cxn modelId="{D2C27E82-1F7C-41D1-94DA-E3373DA9407F}" type="presParOf" srcId="{62269C7A-F2F0-42EC-93C0-921B4A3D59C3}" destId="{40D89653-B1E2-4436-A989-3F1CDC7A23B0}" srcOrd="7" destOrd="0" presId="urn:microsoft.com/office/officeart/2005/8/layout/process1"/>
    <dgm:cxn modelId="{55EEA2D2-228B-457B-BA3D-A605092E487E}" type="presParOf" srcId="{40D89653-B1E2-4436-A989-3F1CDC7A23B0}" destId="{92B94B05-971A-47E6-9619-6059AC130BC6}" srcOrd="0" destOrd="0" presId="urn:microsoft.com/office/officeart/2005/8/layout/process1"/>
    <dgm:cxn modelId="{648C1875-8FBB-40B8-BAF1-5EEB0A46681F}" type="presParOf" srcId="{62269C7A-F2F0-42EC-93C0-921B4A3D59C3}" destId="{72CF21CB-A79A-484A-899F-7DB9039F1CE2}" srcOrd="8"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DB1D72-9143-4F09-B9CF-3DB5136D3370}">
      <dsp:nvSpPr>
        <dsp:cNvPr id="0" name=""/>
        <dsp:cNvSpPr/>
      </dsp:nvSpPr>
      <dsp:spPr>
        <a:xfrm>
          <a:off x="4394" y="1971930"/>
          <a:ext cx="1362282" cy="8173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kern="1200"/>
            <a:t>Installment</a:t>
          </a:r>
        </a:p>
      </dsp:txBody>
      <dsp:txXfrm>
        <a:off x="28334" y="1995870"/>
        <a:ext cx="1314402" cy="769489"/>
      </dsp:txXfrm>
    </dsp:sp>
    <dsp:sp modelId="{B72EB2AB-45BE-4972-9BAD-853B5CCB2AC6}">
      <dsp:nvSpPr>
        <dsp:cNvPr id="0" name=""/>
        <dsp:cNvSpPr/>
      </dsp:nvSpPr>
      <dsp:spPr>
        <a:xfrm>
          <a:off x="1502905" y="2211691"/>
          <a:ext cx="288803" cy="3378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1502905" y="2279260"/>
        <a:ext cx="202162" cy="202708"/>
      </dsp:txXfrm>
    </dsp:sp>
    <dsp:sp modelId="{6A24A8BE-936C-42D8-9618-B0F6EE5C6C73}">
      <dsp:nvSpPr>
        <dsp:cNvPr id="0" name=""/>
        <dsp:cNvSpPr/>
      </dsp:nvSpPr>
      <dsp:spPr>
        <a:xfrm>
          <a:off x="1911590" y="1971930"/>
          <a:ext cx="1362282" cy="8173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kern="1200"/>
            <a:t>Insurance</a:t>
          </a:r>
        </a:p>
      </dsp:txBody>
      <dsp:txXfrm>
        <a:off x="1935530" y="1995870"/>
        <a:ext cx="1314402" cy="769489"/>
      </dsp:txXfrm>
    </dsp:sp>
    <dsp:sp modelId="{77984242-BE02-459F-B959-CB00ECAB234F}">
      <dsp:nvSpPr>
        <dsp:cNvPr id="0" name=""/>
        <dsp:cNvSpPr/>
      </dsp:nvSpPr>
      <dsp:spPr>
        <a:xfrm>
          <a:off x="3410101" y="2211691"/>
          <a:ext cx="288803" cy="3378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3410101" y="2279260"/>
        <a:ext cx="202162" cy="202708"/>
      </dsp:txXfrm>
    </dsp:sp>
    <dsp:sp modelId="{03B41B31-97AA-4455-8D66-819376D23500}">
      <dsp:nvSpPr>
        <dsp:cNvPr id="0" name=""/>
        <dsp:cNvSpPr/>
      </dsp:nvSpPr>
      <dsp:spPr>
        <a:xfrm>
          <a:off x="3818786" y="1971930"/>
          <a:ext cx="1362282" cy="8173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kern="1200"/>
            <a:t>Finance</a:t>
          </a:r>
        </a:p>
      </dsp:txBody>
      <dsp:txXfrm>
        <a:off x="3842726" y="1995870"/>
        <a:ext cx="1314402" cy="769489"/>
      </dsp:txXfrm>
    </dsp:sp>
    <dsp:sp modelId="{DF9A5614-16AB-4FD8-8416-B653FDF1112E}">
      <dsp:nvSpPr>
        <dsp:cNvPr id="0" name=""/>
        <dsp:cNvSpPr/>
      </dsp:nvSpPr>
      <dsp:spPr>
        <a:xfrm>
          <a:off x="5317297" y="2211691"/>
          <a:ext cx="288803" cy="3378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5317297" y="2279260"/>
        <a:ext cx="202162" cy="202708"/>
      </dsp:txXfrm>
    </dsp:sp>
    <dsp:sp modelId="{08BABF62-D7CA-47BE-AAD6-BFD3D8267429}">
      <dsp:nvSpPr>
        <dsp:cNvPr id="0" name=""/>
        <dsp:cNvSpPr/>
      </dsp:nvSpPr>
      <dsp:spPr>
        <a:xfrm>
          <a:off x="5725981" y="1971930"/>
          <a:ext cx="1362282" cy="8173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kern="1200"/>
            <a:t>Research</a:t>
          </a:r>
        </a:p>
      </dsp:txBody>
      <dsp:txXfrm>
        <a:off x="5749921" y="1995870"/>
        <a:ext cx="1314402" cy="769489"/>
      </dsp:txXfrm>
    </dsp:sp>
    <dsp:sp modelId="{40D89653-B1E2-4436-A989-3F1CDC7A23B0}">
      <dsp:nvSpPr>
        <dsp:cNvPr id="0" name=""/>
        <dsp:cNvSpPr/>
      </dsp:nvSpPr>
      <dsp:spPr>
        <a:xfrm>
          <a:off x="7224492" y="2211691"/>
          <a:ext cx="288803" cy="3378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7224492" y="2279260"/>
        <a:ext cx="202162" cy="202708"/>
      </dsp:txXfrm>
    </dsp:sp>
    <dsp:sp modelId="{72CF21CB-A79A-484A-899F-7DB9039F1CE2}">
      <dsp:nvSpPr>
        <dsp:cNvPr id="0" name=""/>
        <dsp:cNvSpPr/>
      </dsp:nvSpPr>
      <dsp:spPr>
        <a:xfrm>
          <a:off x="7633177" y="1971930"/>
          <a:ext cx="1362282" cy="8173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US" sz="2000" kern="1200"/>
            <a:t>Pick a vehicle</a:t>
          </a:r>
        </a:p>
      </dsp:txBody>
      <dsp:txXfrm>
        <a:off x="7657117" y="1995870"/>
        <a:ext cx="1314402" cy="76948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C04BC-7900-4750-A9F3-F34CABD8B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NSC5527</dc:creator>
  <cp:keywords/>
  <dc:description/>
  <cp:lastModifiedBy>NSC5528</cp:lastModifiedBy>
  <cp:revision>5</cp:revision>
  <dcterms:created xsi:type="dcterms:W3CDTF">2023-08-18T10:02:00Z</dcterms:created>
  <dcterms:modified xsi:type="dcterms:W3CDTF">2023-08-20T08:36:00Z</dcterms:modified>
</cp:coreProperties>
</file>